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5975" w14:textId="0D1E0B67" w:rsidR="0019516D" w:rsidRPr="00FB7FCA" w:rsidRDefault="006A3ABC" w:rsidP="0070173F">
      <w:pPr>
        <w:jc w:val="center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>EDITAL</w:t>
      </w:r>
      <w:r w:rsidR="00C274DA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 xml:space="preserve"> </w:t>
      </w:r>
      <w:r w:rsidR="00497122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>202</w:t>
      </w:r>
      <w:r w:rsidR="00CC69E5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>1</w:t>
      </w:r>
      <w:r w:rsidR="00153E2C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>.1</w:t>
      </w:r>
      <w:r w:rsidR="00C274DA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 xml:space="preserve"> </w:t>
      </w:r>
      <w:r w:rsidR="00153E2C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 xml:space="preserve">- </w:t>
      </w:r>
      <w:r w:rsidR="00DF2AB3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>PROCESSO SELETIVO PARA INGRESSO</w:t>
      </w:r>
      <w:r w:rsidR="008C4CC2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 xml:space="preserve"> NO </w:t>
      </w:r>
      <w:r w:rsidR="008C4CC2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CURSO DE PÓS-GRADUAÇÃO LATO SENSU (ESPECIALIZAÇÃO) </w:t>
      </w:r>
      <w:r w:rsidR="00B45BB6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EM </w:t>
      </w:r>
      <w:r w:rsidR="008C4CC2" w:rsidRPr="00FB7FCA">
        <w:rPr>
          <w:rFonts w:ascii="Calibri" w:eastAsia="Arial Unicode MS" w:hAnsi="Calibri" w:cs="Calibri"/>
          <w:b/>
          <w:bCs/>
          <w:i/>
          <w:color w:val="000000" w:themeColor="text1"/>
          <w:sz w:val="23"/>
          <w:szCs w:val="23"/>
        </w:rPr>
        <w:t>MASTER IN BUSINESS INNOVATION (MBI)</w:t>
      </w:r>
      <w:r w:rsidR="008C4CC2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EM IN</w:t>
      </w:r>
      <w:r w:rsidR="005C4DB7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D</w:t>
      </w:r>
      <w:r w:rsidR="00E60FA5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ÚSTRIA AVANÇADA: CONFECÇÃO 4.0</w:t>
      </w:r>
      <w:r w:rsidR="00CC69E5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– Modalidade a Distância</w:t>
      </w:r>
    </w:p>
    <w:p w14:paraId="7D29C74D" w14:textId="77777777" w:rsidR="007B5B3F" w:rsidRPr="00FB7FCA" w:rsidRDefault="007B5B3F" w:rsidP="007B5B3F">
      <w:pPr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46CFC118" w14:textId="458CD643" w:rsidR="0079476B" w:rsidRPr="00FB7FCA" w:rsidRDefault="00CE3580" w:rsidP="00356954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O </w:t>
      </w:r>
      <w:r w:rsidR="00EF41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Diretor </w:t>
      </w:r>
      <w:r w:rsidR="005C4DB7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Executivo</w:t>
      </w:r>
      <w:r w:rsidR="00EF41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da Faculdade SENAI CETIQT,</w:t>
      </w:r>
      <w:r w:rsidR="00990ABA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credenciada para oferta de Cursos de Pós-graduação </w:t>
      </w:r>
      <w:r w:rsidR="00990ABA" w:rsidRPr="00FB7FCA">
        <w:rPr>
          <w:rFonts w:ascii="Calibri" w:eastAsia="Arial Unicode MS" w:hAnsi="Calibri" w:cs="Calibri"/>
          <w:i/>
          <w:color w:val="000000" w:themeColor="text1"/>
          <w:sz w:val="23"/>
          <w:szCs w:val="23"/>
        </w:rPr>
        <w:t>Lato Sensu</w:t>
      </w:r>
      <w:r w:rsidR="00990ABA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, na modalidade a distância, conforme Po</w:t>
      </w:r>
      <w:r w:rsidR="00AA4F7E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rtaria MEC nº 298 - 24/03/2011,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usando das atribuições previstas no Regimento Interno da Faculdade e com base na Lei 9</w:t>
      </w:r>
      <w:r w:rsidR="003C1BBD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.394/96 e </w:t>
      </w:r>
      <w:r w:rsidR="00DF0396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no </w:t>
      </w:r>
      <w:r w:rsidR="00FE2A96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Decreto nº 9.057, de 25 de maio de 2017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, tornam públic</w:t>
      </w:r>
      <w:r w:rsidR="00E26A4C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o </w:t>
      </w:r>
      <w:r w:rsidR="006A7EFE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o </w:t>
      </w:r>
      <w:r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>E</w:t>
      </w:r>
      <w:r w:rsidR="0019516D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 xml:space="preserve">DITAL </w:t>
      </w:r>
      <w:r w:rsidR="00CC69E5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 xml:space="preserve">DO CURSO </w:t>
      </w:r>
      <w:r w:rsidR="000D1DBB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DE PÓS-GRADUAÇÃO </w:t>
      </w:r>
      <w:r w:rsidR="000D1DBB" w:rsidRPr="00FB7FCA">
        <w:rPr>
          <w:rFonts w:ascii="Calibri" w:eastAsia="Arial Unicode MS" w:hAnsi="Calibri" w:cs="Calibri"/>
          <w:b/>
          <w:bCs/>
          <w:i/>
          <w:color w:val="000000" w:themeColor="text1"/>
          <w:sz w:val="23"/>
          <w:szCs w:val="23"/>
        </w:rPr>
        <w:t>LATO SENSU</w:t>
      </w:r>
      <w:r w:rsidR="000D1DBB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(ESPECIALIZAÇÃO) </w:t>
      </w:r>
      <w:r w:rsidR="00B45BB6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EM</w:t>
      </w:r>
      <w:r w:rsidR="000D1DBB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</w:t>
      </w:r>
      <w:r w:rsidR="000D1DBB" w:rsidRPr="00FB7FCA">
        <w:rPr>
          <w:rFonts w:ascii="Calibri" w:eastAsia="Arial Unicode MS" w:hAnsi="Calibri" w:cs="Calibri"/>
          <w:b/>
          <w:bCs/>
          <w:i/>
          <w:color w:val="000000" w:themeColor="text1"/>
          <w:sz w:val="23"/>
          <w:szCs w:val="23"/>
        </w:rPr>
        <w:t>MASTER IN BUSINESS INNOVATION (MBI)</w:t>
      </w:r>
      <w:r w:rsidR="000D1DBB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EM INDÚSTRIA AVANÇADA: CONFECÇÃO 4.0</w:t>
      </w:r>
      <w:r w:rsidR="00E26A4C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 xml:space="preserve">, </w:t>
      </w:r>
      <w:r w:rsidR="00E60FA5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na modalidade à distância</w:t>
      </w:r>
      <w:r w:rsidR="00E26A4C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, </w:t>
      </w:r>
      <w:r w:rsidR="005E234E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visando</w:t>
      </w:r>
      <w:r w:rsidR="00534B2B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o preenchimento das</w:t>
      </w:r>
      <w:r w:rsidR="0079476B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vagas para o </w:t>
      </w:r>
      <w:r w:rsidR="00FE2A96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1</w:t>
      </w:r>
      <w:r w:rsidR="003334CB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º (</w:t>
      </w:r>
      <w:r w:rsidR="0079476B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primeiro</w:t>
      </w:r>
      <w:r w:rsidR="003334CB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)</w:t>
      </w:r>
      <w:r w:rsidR="0079476B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semestre do ano de 20</w:t>
      </w:r>
      <w:r w:rsidR="00497122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2</w:t>
      </w:r>
      <w:r w:rsidR="00CC69E5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1</w:t>
      </w:r>
      <w:r w:rsidR="00BE0B6F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, conforme </w:t>
      </w:r>
      <w:r w:rsidR="000E4616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</w:t>
      </w:r>
      <w:r w:rsidR="00BE0B6F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ronograma </w:t>
      </w:r>
      <w:r w:rsidR="000E4616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disponível no </w:t>
      </w:r>
      <w:r w:rsidR="007C0184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Anexo I de</w:t>
      </w:r>
      <w:r w:rsidR="005E234E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ste Edital.</w:t>
      </w:r>
    </w:p>
    <w:p w14:paraId="2B2F93C1" w14:textId="77777777" w:rsidR="006A116E" w:rsidRPr="00FB7FCA" w:rsidRDefault="006A116E" w:rsidP="00356954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5B442B61" w14:textId="77777777" w:rsidR="00E27829" w:rsidRPr="00FB7FCA" w:rsidRDefault="00200E3D" w:rsidP="00356954">
      <w:pPr>
        <w:pStyle w:val="Ttulo3"/>
        <w:tabs>
          <w:tab w:val="center" w:pos="5097"/>
        </w:tabs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1</w:t>
      </w:r>
      <w:r w:rsidR="004C355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-</w:t>
      </w:r>
      <w:r w:rsidR="006571F7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</w:t>
      </w:r>
      <w:r w:rsidR="008E5EEC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DO </w:t>
      </w:r>
      <w:r w:rsidR="006571F7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PÚBLICO-ALVO</w:t>
      </w:r>
      <w:r w:rsidR="004B0F1A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ab/>
      </w:r>
    </w:p>
    <w:p w14:paraId="61410107" w14:textId="68A76F83" w:rsidR="00B12BEB" w:rsidRPr="00FB7FCA" w:rsidRDefault="00B12BEB" w:rsidP="004A255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tLeast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O curso destina-se as pessoas que seja</w:t>
      </w:r>
      <w:r w:rsidR="00AA4F7E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m diplomada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s em cursos de graduação ou demais cursos superiores, conforme determina a Resolução CNE/CES nº 01 de 08 de junho de 2007. </w:t>
      </w:r>
    </w:p>
    <w:p w14:paraId="15D14CC0" w14:textId="77777777" w:rsidR="00B12BEB" w:rsidRPr="00FB7FCA" w:rsidRDefault="003C6313" w:rsidP="004A255F">
      <w:pPr>
        <w:pStyle w:val="PargrafodaLista"/>
        <w:numPr>
          <w:ilvl w:val="1"/>
          <w:numId w:val="4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Profissionais que </w:t>
      </w:r>
      <w:r w:rsidR="003C5AF7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ocupam cargo de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tomada de decisão</w:t>
      </w:r>
      <w:r w:rsidR="003C5AF7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e possuam vínculo empregatício em empresas d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a</w:t>
      </w:r>
      <w:r w:rsidR="003C5AF7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s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</w:t>
      </w:r>
      <w:r w:rsidR="00B12BEB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área</w:t>
      </w:r>
      <w:r w:rsidR="003C5AF7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s</w:t>
      </w:r>
      <w:r w:rsidR="00B12BEB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confecção, vestuário e têxtil, ou áre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as afins, ou ainda, </w:t>
      </w:r>
      <w:r w:rsidR="00B12BEB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que tenham interesse em desenvolver conhecimentos para a Indústria 4.0.</w:t>
      </w:r>
    </w:p>
    <w:p w14:paraId="197A281C" w14:textId="77777777" w:rsidR="00C16AB3" w:rsidRPr="00FB7FCA" w:rsidRDefault="00C16AB3" w:rsidP="003C5AF7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7E618326" w14:textId="5E9994F6" w:rsidR="009F1BBC" w:rsidRPr="00FB7FCA" w:rsidRDefault="009F1BBC" w:rsidP="00356954">
      <w:pPr>
        <w:pStyle w:val="Ttulo3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2 - DO CURSO OFERECIDO, VAGAS, CARGA HORÁRIA, PERÍODO, LOCAL E HORÁRIO </w:t>
      </w:r>
    </w:p>
    <w:p w14:paraId="7DF145DB" w14:textId="77777777" w:rsidR="009F1BBC" w:rsidRPr="00FB7FCA" w:rsidRDefault="009F1BBC" w:rsidP="00356954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2C11E8E8" w14:textId="69483E8B" w:rsidR="00E04623" w:rsidRPr="00FB7FCA" w:rsidRDefault="00E04623" w:rsidP="00356954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2.1. O </w:t>
      </w:r>
      <w:r w:rsidR="007B6987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CURSO DE PÓS-GRADUAÇÃO </w:t>
      </w:r>
      <w:r w:rsidR="007B6987" w:rsidRPr="00FB7FCA">
        <w:rPr>
          <w:rFonts w:ascii="Calibri" w:eastAsia="Arial Unicode MS" w:hAnsi="Calibri" w:cs="Calibri"/>
          <w:b/>
          <w:bCs/>
          <w:i/>
          <w:color w:val="000000" w:themeColor="text1"/>
          <w:sz w:val="23"/>
          <w:szCs w:val="23"/>
        </w:rPr>
        <w:t>LATO SENSU</w:t>
      </w:r>
      <w:r w:rsidR="007B6987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(ESPECIALIZAÇÃO)</w:t>
      </w:r>
      <w:r w:rsidR="00B45BB6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EM</w:t>
      </w:r>
      <w:r w:rsidR="007B6987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</w:t>
      </w:r>
      <w:r w:rsidR="007B6987" w:rsidRPr="00FB7FCA">
        <w:rPr>
          <w:rFonts w:ascii="Calibri" w:eastAsia="Arial Unicode MS" w:hAnsi="Calibri" w:cs="Calibri"/>
          <w:b/>
          <w:bCs/>
          <w:i/>
          <w:color w:val="000000" w:themeColor="text1"/>
          <w:sz w:val="23"/>
          <w:szCs w:val="23"/>
        </w:rPr>
        <w:t>MASTER IN BUSINESS INNOVATION (MBI)</w:t>
      </w:r>
      <w:r w:rsidR="007B6987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EM INDÚSTRIA AVANÇADA: CONFECÇÃO 4.0</w:t>
      </w:r>
      <w:r w:rsidR="00AA4F7E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,</w:t>
      </w:r>
      <w:r w:rsidR="00401E28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 </w:t>
      </w:r>
      <w:r w:rsidR="00AA4F7E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na </w:t>
      </w:r>
      <w:r w:rsidR="00E60FA5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modalidade </w:t>
      </w:r>
      <w:r w:rsidR="00CC69E5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a distância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,</w:t>
      </w:r>
      <w:r w:rsidR="00032C1A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tem como objetivo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formar</w:t>
      </w:r>
      <w:r w:rsidR="00F25E3F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profissionais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</w:t>
      </w:r>
      <w:r w:rsidR="00032C1A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capaz</w:t>
      </w:r>
      <w:r w:rsidR="00F25E3F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es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de elaborar projetos </w:t>
      </w:r>
      <w:r w:rsidR="00CB578C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para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implantação da Confecção 4.0 </w:t>
      </w:r>
      <w:r w:rsidR="00B527D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nas empresas e indústrias do setor confecção, vestuário e têxtil, gerando processos industriais mais eficientes, produtivos e sustentáveis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. </w:t>
      </w:r>
    </w:p>
    <w:p w14:paraId="4620D9FB" w14:textId="77777777" w:rsidR="007B6987" w:rsidRPr="00FB7FCA" w:rsidRDefault="008C4CC2">
      <w:pPr>
        <w:rPr>
          <w:rFonts w:ascii="Calibri" w:eastAsia="Arial Unicode MS" w:hAnsi="Calibri" w:cs="Calibri"/>
          <w:b/>
          <w:bCs/>
          <w:cap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aps/>
          <w:color w:val="000000" w:themeColor="text1"/>
          <w:sz w:val="23"/>
          <w:szCs w:val="23"/>
        </w:rPr>
        <w:br w:type="page"/>
      </w:r>
    </w:p>
    <w:p w14:paraId="755759E2" w14:textId="77777777" w:rsidR="009F1BBC" w:rsidRPr="00FB7FCA" w:rsidRDefault="009F1BBC" w:rsidP="00F76289">
      <w:pPr>
        <w:jc w:val="center"/>
        <w:rPr>
          <w:rFonts w:ascii="Calibri" w:eastAsia="Arial Unicode MS" w:hAnsi="Calibri" w:cs="Calibri"/>
          <w:b/>
          <w:bCs/>
          <w:cap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aps/>
          <w:color w:val="000000" w:themeColor="text1"/>
          <w:sz w:val="23"/>
          <w:szCs w:val="23"/>
        </w:rPr>
        <w:lastRenderedPageBreak/>
        <w:t>Quadro I – DO CURSO OFERECIDO</w:t>
      </w:r>
    </w:p>
    <w:p w14:paraId="33201BED" w14:textId="77777777" w:rsidR="007B5B3F" w:rsidRPr="00FB7FCA" w:rsidRDefault="007B5B3F" w:rsidP="00F76289">
      <w:pPr>
        <w:jc w:val="center"/>
        <w:rPr>
          <w:rFonts w:ascii="Calibri" w:eastAsia="Arial Unicode MS" w:hAnsi="Calibri" w:cs="Calibri"/>
          <w:b/>
          <w:bCs/>
          <w:caps/>
          <w:color w:val="000000" w:themeColor="text1"/>
          <w:sz w:val="23"/>
          <w:szCs w:val="23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059"/>
        <w:gridCol w:w="1918"/>
        <w:gridCol w:w="4111"/>
      </w:tblGrid>
      <w:tr w:rsidR="00FB7FCA" w:rsidRPr="00FB7FCA" w14:paraId="2DA523B1" w14:textId="77777777" w:rsidTr="006038E6">
        <w:trPr>
          <w:cantSplit/>
          <w:trHeight w:val="281"/>
        </w:trPr>
        <w:tc>
          <w:tcPr>
            <w:tcW w:w="2126" w:type="dxa"/>
            <w:shd w:val="clear" w:color="auto" w:fill="BFBFBF"/>
            <w:vAlign w:val="center"/>
          </w:tcPr>
          <w:p w14:paraId="71DC316E" w14:textId="77777777" w:rsidR="006038E6" w:rsidRPr="00FB7FCA" w:rsidRDefault="006038E6" w:rsidP="008F363F">
            <w:pPr>
              <w:pStyle w:val="Cabealho"/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>CURSO</w:t>
            </w: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27613D1A" w14:textId="77777777" w:rsidR="006038E6" w:rsidRPr="00FB7FCA" w:rsidRDefault="006038E6" w:rsidP="008F363F">
            <w:pPr>
              <w:pStyle w:val="Cabealho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PÓS GRADUAÇÃO </w:t>
            </w:r>
            <w:r w:rsidRPr="00FB7FCA">
              <w:rPr>
                <w:rFonts w:ascii="Calibri" w:eastAsia="Arial Unicode MS" w:hAnsi="Calibri" w:cs="Calibri"/>
                <w:b/>
                <w:bCs/>
                <w:i/>
                <w:color w:val="000000" w:themeColor="text1"/>
                <w:sz w:val="23"/>
                <w:szCs w:val="23"/>
              </w:rPr>
              <w:t>LATO SENSU</w:t>
            </w:r>
          </w:p>
        </w:tc>
        <w:tc>
          <w:tcPr>
            <w:tcW w:w="1059" w:type="dxa"/>
            <w:shd w:val="clear" w:color="auto" w:fill="BFBFBF"/>
            <w:vAlign w:val="center"/>
          </w:tcPr>
          <w:p w14:paraId="5871D6E6" w14:textId="77777777" w:rsidR="006038E6" w:rsidRPr="00FB7FCA" w:rsidRDefault="006038E6" w:rsidP="008F363F">
            <w:pPr>
              <w:spacing w:before="60" w:after="60"/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>VAGAS POR TURMA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224E2832" w14:textId="77777777" w:rsidR="006038E6" w:rsidRPr="00FB7FCA" w:rsidRDefault="006038E6" w:rsidP="00C16AB3">
            <w:pPr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INÍCIO E TÉRMINO DAS AULAS 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70E21DFB" w14:textId="7759979B" w:rsidR="006038E6" w:rsidRPr="00FB7FCA" w:rsidRDefault="006038E6" w:rsidP="006038E6">
            <w:pPr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LOCAL </w:t>
            </w:r>
            <w:r w:rsidR="008C161A"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>DO CURSO</w:t>
            </w:r>
            <w:r w:rsidR="004D4630"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 e DATAS E HORÁRIOS DOS ENCONTROS PRESENCIAIS</w:t>
            </w:r>
          </w:p>
        </w:tc>
      </w:tr>
      <w:tr w:rsidR="00FB7FCA" w:rsidRPr="00FB7FCA" w14:paraId="3B2AD6B9" w14:textId="77777777" w:rsidTr="006038E6">
        <w:trPr>
          <w:cantSplit/>
          <w:trHeight w:val="4481"/>
        </w:trPr>
        <w:tc>
          <w:tcPr>
            <w:tcW w:w="2126" w:type="dxa"/>
            <w:vAlign w:val="center"/>
          </w:tcPr>
          <w:p w14:paraId="3356FA5E" w14:textId="77777777" w:rsidR="006038E6" w:rsidRPr="00FB7FCA" w:rsidRDefault="006038E6" w:rsidP="007B6987">
            <w:pPr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i/>
                <w:color w:val="000000" w:themeColor="text1"/>
                <w:sz w:val="23"/>
                <w:szCs w:val="23"/>
              </w:rPr>
              <w:t>MASTER IN BUSINESS INNOVATION (MBI)</w:t>
            </w: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 EM INDÚSTRIA AVANÇADA: CONFECÇÃO 4.0.</w:t>
            </w:r>
          </w:p>
          <w:p w14:paraId="2ACFC36A" w14:textId="77777777" w:rsidR="006038E6" w:rsidRPr="00FB7FCA" w:rsidRDefault="006038E6" w:rsidP="00356954">
            <w:pPr>
              <w:jc w:val="both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7F88761F" w14:textId="77777777" w:rsidR="006038E6" w:rsidRPr="00FB7FCA" w:rsidRDefault="006038E6" w:rsidP="00612AAD">
            <w:pPr>
              <w:jc w:val="center"/>
              <w:rPr>
                <w:rFonts w:ascii="Calibri" w:eastAsia="Arial Unicode MS" w:hAnsi="Calibri" w:cs="Calibri"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Cs/>
                <w:color w:val="000000" w:themeColor="text1"/>
                <w:sz w:val="23"/>
                <w:szCs w:val="23"/>
              </w:rPr>
              <w:t>Carga Horária Total:</w:t>
            </w:r>
          </w:p>
          <w:p w14:paraId="38DC0D08" w14:textId="77777777" w:rsidR="009611F9" w:rsidRDefault="006038E6" w:rsidP="00E60FA5">
            <w:pPr>
              <w:jc w:val="center"/>
              <w:rPr>
                <w:rFonts w:ascii="Calibri" w:eastAsia="Arial Unicode MS" w:hAnsi="Calibri" w:cs="Calibri"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Cs/>
                <w:color w:val="000000" w:themeColor="text1"/>
                <w:sz w:val="23"/>
                <w:szCs w:val="23"/>
              </w:rPr>
              <w:t>360</w:t>
            </w:r>
            <w:r w:rsidR="004D4630" w:rsidRPr="00FB7FCA">
              <w:rPr>
                <w:rFonts w:ascii="Calibri" w:eastAsia="Arial Unicode MS" w:hAnsi="Calibri" w:cs="Calibri"/>
                <w:bCs/>
                <w:color w:val="000000" w:themeColor="text1"/>
                <w:sz w:val="23"/>
                <w:szCs w:val="23"/>
              </w:rPr>
              <w:t xml:space="preserve">h, </w:t>
            </w:r>
          </w:p>
          <w:p w14:paraId="1F0E7543" w14:textId="2196FFB2" w:rsidR="006038E6" w:rsidRPr="00FB7FCA" w:rsidRDefault="004D4630" w:rsidP="00E60FA5">
            <w:pPr>
              <w:jc w:val="center"/>
              <w:rPr>
                <w:rFonts w:ascii="Calibri" w:eastAsia="Arial Unicode MS" w:hAnsi="Calibri" w:cs="Calibri"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Cs/>
                <w:color w:val="000000" w:themeColor="text1"/>
                <w:sz w:val="23"/>
                <w:szCs w:val="23"/>
              </w:rPr>
              <w:t>destas 288 horas à distância e 72 horas presenciais</w:t>
            </w:r>
          </w:p>
          <w:p w14:paraId="08B54F9A" w14:textId="77777777" w:rsidR="006038E6" w:rsidRPr="00FB7FCA" w:rsidRDefault="006038E6" w:rsidP="00356954">
            <w:pPr>
              <w:jc w:val="both"/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059" w:type="dxa"/>
            <w:vAlign w:val="center"/>
          </w:tcPr>
          <w:p w14:paraId="2EBB8CA1" w14:textId="50B1AFB1" w:rsidR="006038E6" w:rsidRPr="00FB7FCA" w:rsidRDefault="008C161A" w:rsidP="00E76FB3">
            <w:pPr>
              <w:spacing w:before="200" w:after="60"/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  <w:t>50</w:t>
            </w:r>
            <w:r w:rsidR="006038E6"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  <w:t xml:space="preserve"> vagas</w:t>
            </w:r>
          </w:p>
        </w:tc>
        <w:tc>
          <w:tcPr>
            <w:tcW w:w="1918" w:type="dxa"/>
            <w:vAlign w:val="center"/>
          </w:tcPr>
          <w:p w14:paraId="6C0ED37A" w14:textId="77777777" w:rsidR="006038E6" w:rsidRPr="00FB7FCA" w:rsidRDefault="006038E6" w:rsidP="00356954">
            <w:pPr>
              <w:jc w:val="both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</w:pPr>
          </w:p>
          <w:p w14:paraId="0FD3EB1B" w14:textId="77777777" w:rsidR="006038E6" w:rsidRPr="00FB7FCA" w:rsidRDefault="006038E6" w:rsidP="008C09E7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Início</w:t>
            </w: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  <w:t>:</w:t>
            </w:r>
          </w:p>
          <w:p w14:paraId="4FEF20FB" w14:textId="146FF9FC" w:rsidR="006038E6" w:rsidRPr="00FB7FCA" w:rsidRDefault="00E60FA5" w:rsidP="008C09E7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</w:pP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2</w:t>
            </w:r>
            <w:r w:rsidR="00A0361C"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6</w:t>
            </w:r>
            <w:r w:rsidR="006038E6"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/0</w:t>
            </w:r>
            <w:r w:rsidR="006A696F"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4</w:t>
            </w:r>
            <w:r w:rsidR="006038E6"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/202</w:t>
            </w:r>
            <w:r w:rsidR="006A696F"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1</w:t>
            </w:r>
          </w:p>
          <w:p w14:paraId="23D1238A" w14:textId="77777777" w:rsidR="006038E6" w:rsidRPr="00FB7FCA" w:rsidRDefault="006038E6" w:rsidP="008C09E7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</w:p>
          <w:p w14:paraId="294D1D41" w14:textId="77777777" w:rsidR="006038E6" w:rsidRPr="00FB7FCA" w:rsidRDefault="006038E6" w:rsidP="008C09E7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Término Previsto</w:t>
            </w: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  <w:t>:</w:t>
            </w:r>
          </w:p>
          <w:p w14:paraId="0E682254" w14:textId="0C4C740A" w:rsidR="006038E6" w:rsidRPr="00FB7FCA" w:rsidRDefault="00A0361C" w:rsidP="008C09E7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</w:pP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2</w:t>
            </w:r>
            <w:r w:rsidR="003C2C97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3</w:t>
            </w: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/</w:t>
            </w:r>
            <w:r w:rsidR="006A696F"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10</w:t>
            </w:r>
            <w:r w:rsidR="008F0500"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  <w:u w:val="single"/>
              </w:rPr>
              <w:t>/2021</w:t>
            </w:r>
          </w:p>
          <w:p w14:paraId="4BF9B094" w14:textId="77777777" w:rsidR="006038E6" w:rsidRPr="00FB7FCA" w:rsidRDefault="006038E6" w:rsidP="00356954">
            <w:pPr>
              <w:jc w:val="both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14:paraId="7DB9440F" w14:textId="443D988D" w:rsidR="006038E6" w:rsidRPr="00FB7FCA" w:rsidRDefault="006038E6" w:rsidP="006038E6">
            <w:pPr>
              <w:autoSpaceDE w:val="0"/>
              <w:autoSpaceDN w:val="0"/>
              <w:adjustRightInd w:val="0"/>
              <w:rPr>
                <w:rStyle w:val="link11"/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</w:p>
          <w:p w14:paraId="0A123F0E" w14:textId="77777777" w:rsidR="006038E6" w:rsidRPr="00FB7FCA" w:rsidRDefault="006038E6" w:rsidP="006038E6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</w:pPr>
          </w:p>
          <w:p w14:paraId="0F616685" w14:textId="0D678B59" w:rsidR="006038E6" w:rsidRPr="00FB7FCA" w:rsidRDefault="006038E6" w:rsidP="00A7312D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SENAI CETIQT</w:t>
            </w:r>
            <w:r w:rsidR="008C161A"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 xml:space="preserve"> - RIO DE JANEIRO</w:t>
            </w:r>
            <w:r w:rsidR="00926BD4"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 xml:space="preserve"> *</w:t>
            </w:r>
          </w:p>
          <w:p w14:paraId="3CDF718B" w14:textId="55721BDF" w:rsidR="006038E6" w:rsidRPr="00FB7FCA" w:rsidRDefault="006038E6" w:rsidP="00E91592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  <w:t>Rua Magalhães Castro 174 Riachuelo</w:t>
            </w:r>
          </w:p>
          <w:p w14:paraId="1B7658F5" w14:textId="43660BCC" w:rsidR="006038E6" w:rsidRPr="00FB7FCA" w:rsidRDefault="006038E6" w:rsidP="00F10F90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  <w:t>CEP: 20.961-020</w:t>
            </w:r>
          </w:p>
          <w:p w14:paraId="688517BF" w14:textId="77777777" w:rsidR="004D4630" w:rsidRPr="00FB7FCA" w:rsidRDefault="004D4630" w:rsidP="00F10F90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</w:p>
          <w:p w14:paraId="7682B6D1" w14:textId="3956F067" w:rsidR="004D4630" w:rsidRPr="00FB7FCA" w:rsidRDefault="004D4630" w:rsidP="00F10F90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>Cronograma*</w:t>
            </w:r>
            <w:r w:rsidR="00926BD4"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>*</w:t>
            </w: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>:</w:t>
            </w:r>
          </w:p>
          <w:p w14:paraId="1EE02AB9" w14:textId="77777777" w:rsidR="008C161A" w:rsidRPr="00FB7FCA" w:rsidRDefault="004D4630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1ª Imersão: </w:t>
            </w:r>
          </w:p>
          <w:p w14:paraId="00C95994" w14:textId="18D3C491" w:rsidR="004D4630" w:rsidRPr="00FB7FCA" w:rsidRDefault="004D4630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Dias 16 e 17/04/</w:t>
            </w:r>
            <w:r w:rsidR="008C161A"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21</w:t>
            </w:r>
          </w:p>
          <w:p w14:paraId="0F289B7C" w14:textId="77777777" w:rsidR="008C161A" w:rsidRPr="00FB7FCA" w:rsidRDefault="008C161A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2410D83A" w14:textId="77777777" w:rsidR="008C161A" w:rsidRPr="00FB7FCA" w:rsidRDefault="004D4630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2ª Imersão: </w:t>
            </w:r>
          </w:p>
          <w:p w14:paraId="477E453A" w14:textId="3543FC51" w:rsidR="004D4630" w:rsidRPr="00FB7FCA" w:rsidRDefault="004D4630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Dias 14 e 15/05/</w:t>
            </w:r>
            <w:r w:rsidR="008C161A"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21</w:t>
            </w:r>
          </w:p>
          <w:p w14:paraId="0C3381B3" w14:textId="77777777" w:rsidR="008C161A" w:rsidRPr="00FB7FCA" w:rsidRDefault="008C161A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3296C04F" w14:textId="77777777" w:rsidR="008C161A" w:rsidRPr="00FB7FCA" w:rsidRDefault="004D4630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3ª Imersão: </w:t>
            </w:r>
          </w:p>
          <w:p w14:paraId="5232A055" w14:textId="5C5C6573" w:rsidR="004D4630" w:rsidRPr="00FB7FCA" w:rsidRDefault="004D4630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Dias 18 e 19/06/</w:t>
            </w:r>
            <w:r w:rsidR="008C161A"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21</w:t>
            </w:r>
          </w:p>
          <w:p w14:paraId="5FACC2F1" w14:textId="77777777" w:rsidR="008C161A" w:rsidRPr="00FB7FCA" w:rsidRDefault="008C161A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2D86E04A" w14:textId="77777777" w:rsidR="008C161A" w:rsidRPr="00FB7FCA" w:rsidRDefault="004D4630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4ª Imersão: </w:t>
            </w:r>
          </w:p>
          <w:p w14:paraId="7B3DAF26" w14:textId="2A5732C1" w:rsidR="004D4630" w:rsidRPr="00FB7FCA" w:rsidRDefault="004D4630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Dias 16 e 17/07/</w:t>
            </w:r>
            <w:r w:rsidR="008C161A"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21</w:t>
            </w:r>
          </w:p>
          <w:p w14:paraId="6E42E59C" w14:textId="77777777" w:rsidR="008C161A" w:rsidRPr="00FB7FCA" w:rsidRDefault="008C161A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2CA1028B" w14:textId="77777777" w:rsidR="008C161A" w:rsidRPr="00FB7FCA" w:rsidRDefault="004D4630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5ª Imersão: </w:t>
            </w:r>
          </w:p>
          <w:p w14:paraId="08752F95" w14:textId="37EB4F63" w:rsidR="004D4630" w:rsidRPr="00FB7FCA" w:rsidRDefault="004D4630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Dias 13 e 14/08/</w:t>
            </w:r>
            <w:r w:rsidR="008C161A"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21</w:t>
            </w:r>
          </w:p>
          <w:p w14:paraId="595147FA" w14:textId="77777777" w:rsidR="008C161A" w:rsidRPr="00FB7FCA" w:rsidRDefault="008C161A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13E721C3" w14:textId="77777777" w:rsidR="008C161A" w:rsidRPr="00FB7FCA" w:rsidRDefault="004D4630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6ª Imersão: </w:t>
            </w:r>
          </w:p>
          <w:p w14:paraId="12AF1477" w14:textId="1E4338CF" w:rsidR="004D4630" w:rsidRPr="00FB7FCA" w:rsidRDefault="004D4630" w:rsidP="004D463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Dias 22 e 23/10/</w:t>
            </w:r>
            <w:r w:rsidR="008C161A"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21</w:t>
            </w:r>
          </w:p>
          <w:p w14:paraId="63372C40" w14:textId="77777777" w:rsidR="004D4630" w:rsidRPr="00FB7FCA" w:rsidRDefault="004D4630" w:rsidP="00F10F90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</w:p>
          <w:p w14:paraId="2BBFFEE4" w14:textId="5DEEACC6" w:rsidR="004D4630" w:rsidRPr="00FB7FCA" w:rsidRDefault="004D4630" w:rsidP="004D4630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>Horários*:</w:t>
            </w:r>
          </w:p>
          <w:p w14:paraId="7FA2286C" w14:textId="77777777" w:rsidR="004D4630" w:rsidRPr="00FB7FCA" w:rsidRDefault="004D4630" w:rsidP="004D4630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  <w:t>Sextas-feiras das 18h às 22h</w:t>
            </w:r>
          </w:p>
          <w:p w14:paraId="75419774" w14:textId="0AF5AEE6" w:rsidR="006038E6" w:rsidRPr="00FB7FCA" w:rsidRDefault="004D4630" w:rsidP="004D4630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  <w:t>Sábados das 09h às 19h</w:t>
            </w:r>
          </w:p>
          <w:p w14:paraId="60EB1070" w14:textId="77777777" w:rsidR="006038E6" w:rsidRPr="00FB7FCA" w:rsidRDefault="006038E6" w:rsidP="000A4694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</w:p>
          <w:p w14:paraId="2B5A1D82" w14:textId="44648FBD" w:rsidR="006038E6" w:rsidRPr="00FB7FCA" w:rsidRDefault="006038E6" w:rsidP="000A4694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</w:p>
        </w:tc>
      </w:tr>
    </w:tbl>
    <w:p w14:paraId="0C4D2624" w14:textId="1659ACC8" w:rsidR="005F4283" w:rsidRPr="00FB7FCA" w:rsidRDefault="00926BD4" w:rsidP="005F4283">
      <w:pPr>
        <w:ind w:right="-307"/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(*) Eventualmente os encontros presenciais poderão </w:t>
      </w:r>
      <w:r w:rsidR="008C161A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sofrer alteração de datas e horários, mantendo-se na cidade do Rio de Janeiro. O hotel de realização dos encontros presenciais será divulgado posteriormente;</w:t>
      </w:r>
    </w:p>
    <w:p w14:paraId="54C6E295" w14:textId="77777777" w:rsidR="008C161A" w:rsidRPr="00FB7FCA" w:rsidRDefault="008C161A" w:rsidP="005F4283">
      <w:pPr>
        <w:ind w:right="-307"/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</w:p>
    <w:p w14:paraId="24636342" w14:textId="15DAF157" w:rsidR="008C161A" w:rsidRPr="00FB7FCA" w:rsidRDefault="00926BD4" w:rsidP="008C161A">
      <w:pPr>
        <w:ind w:right="-307"/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(**) </w:t>
      </w:r>
      <w:r w:rsidR="008C161A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Por conta da Pandemia do COVID 19, os ENCONTROS PRESENCIAIS só ocorrerão se não houver medidas de restrições que impossibilitem a realização </w:t>
      </w:r>
      <w:proofErr w:type="gramStart"/>
      <w:r w:rsidR="008C161A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dos mesmos</w:t>
      </w:r>
      <w:proofErr w:type="gramEnd"/>
      <w:r w:rsidR="008C161A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 com segurança. O SENAI CETIQT, pode, em decorrência da necessidade, para manter a segurança e saúde dos participantes, cancelar, adiar ou ainda, tornar os encontros previstos para ocorrerem presencialmente, encontros virtuais.</w:t>
      </w:r>
    </w:p>
    <w:p w14:paraId="13E3AB61" w14:textId="77777777" w:rsidR="008C161A" w:rsidRPr="00FB7FCA" w:rsidRDefault="008C161A" w:rsidP="008C161A">
      <w:pPr>
        <w:ind w:right="-307"/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Na possibilidade de realização dos encontros presenciais, os mesmos ocorrerão seguindo todos os PROTOCOLOS DE SEGURANÇA exigidos devendo o aluno comunicar a coordenação de suporte acadêmico em caso de sintomas e/ou impossibilidade de participação por motivos de contágio, bem como, se o aluno for do grupo de risco. </w:t>
      </w:r>
    </w:p>
    <w:p w14:paraId="510F31B5" w14:textId="4EF2C625" w:rsidR="009611F9" w:rsidRPr="00FB7FCA" w:rsidRDefault="008C161A" w:rsidP="005F4283">
      <w:pPr>
        <w:ind w:right="-307"/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Contato: </w:t>
      </w:r>
      <w:hyperlink r:id="rId8" w:history="1">
        <w:r w:rsidRPr="00FB7FCA">
          <w:rPr>
            <w:rStyle w:val="Hyperlink"/>
            <w:rFonts w:ascii="Calibri" w:eastAsia="Arial Unicode MS" w:hAnsi="Calibri" w:cs="Calibri"/>
            <w:bCs/>
            <w:color w:val="000000" w:themeColor="text1"/>
            <w:sz w:val="23"/>
            <w:szCs w:val="23"/>
          </w:rPr>
          <w:t>posgraduação@cetiqt.senai.br</w:t>
        </w:r>
      </w:hyperlink>
    </w:p>
    <w:p w14:paraId="460676CB" w14:textId="382F07D6" w:rsidR="00926BD4" w:rsidRPr="00FB7FCA" w:rsidRDefault="00926BD4" w:rsidP="005F4283">
      <w:pPr>
        <w:ind w:right="-307"/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lastRenderedPageBreak/>
        <w:t>Observação 1: O candidato/aluno deverá arcar com as eventuais despesas de locomoção para a realização das atividades presenciais obrigatórias. As despesas com a diária de hospedagem já estão inclusas no valor do MBI.</w:t>
      </w:r>
    </w:p>
    <w:p w14:paraId="7DAE661C" w14:textId="77777777" w:rsidR="00926BD4" w:rsidRPr="00FB7FCA" w:rsidRDefault="00926BD4" w:rsidP="005F4283">
      <w:pPr>
        <w:ind w:right="-307"/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</w:p>
    <w:p w14:paraId="06BCDF4A" w14:textId="77777777" w:rsidR="005F4283" w:rsidRPr="00FB7FCA" w:rsidRDefault="005F4283" w:rsidP="005F42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2.2. </w:t>
      </w: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Abaixo destacamos os principais diferenciais do Curso</w:t>
      </w: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:</w:t>
      </w:r>
    </w:p>
    <w:p w14:paraId="16CED3CE" w14:textId="77777777" w:rsidR="009A1A1E" w:rsidRPr="00FB7FCA" w:rsidRDefault="009A1A1E" w:rsidP="005F42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17A048F9" w14:textId="0D2ABB0F" w:rsidR="009A1A1E" w:rsidRPr="00FB7FCA" w:rsidRDefault="009A1A1E" w:rsidP="009A1A1E">
      <w:pPr>
        <w:pStyle w:val="PargrafodaLista"/>
        <w:numPr>
          <w:ilvl w:val="0"/>
          <w:numId w:val="11"/>
        </w:numPr>
        <w:spacing w:before="40" w:after="40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Curso </w:t>
      </w:r>
      <w:r w:rsidR="00AA4F7E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de </w:t>
      </w: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Pós-graduação com duração de </w:t>
      </w:r>
      <w:r w:rsidR="008F0500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7 (sete</w:t>
      </w: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) meses;</w:t>
      </w:r>
    </w:p>
    <w:p w14:paraId="275254B1" w14:textId="77777777" w:rsidR="009A1A1E" w:rsidRPr="00FB7FCA" w:rsidRDefault="009A1A1E" w:rsidP="009A1A1E">
      <w:pPr>
        <w:pStyle w:val="PargrafodaLista"/>
        <w:numPr>
          <w:ilvl w:val="0"/>
          <w:numId w:val="11"/>
        </w:numPr>
        <w:spacing w:before="40" w:after="40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Palestras</w:t>
      </w:r>
      <w:r w:rsidRPr="00FB7FCA">
        <w:rPr>
          <w:rFonts w:ascii="Calibri" w:eastAsia="Arial Unicode MS" w:hAnsi="Calibri" w:cs="Calibri"/>
          <w:bCs/>
          <w:i/>
          <w:color w:val="000000" w:themeColor="text1"/>
          <w:sz w:val="23"/>
          <w:szCs w:val="23"/>
        </w:rPr>
        <w:t xml:space="preserve"> </w:t>
      </w: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de inovação com grandes nomes dos setores;</w:t>
      </w:r>
    </w:p>
    <w:p w14:paraId="1C87DCE0" w14:textId="77777777" w:rsidR="009A1A1E" w:rsidRPr="00FB7FCA" w:rsidRDefault="009A1A1E" w:rsidP="009A1A1E">
      <w:pPr>
        <w:pStyle w:val="PargrafodaLista"/>
        <w:numPr>
          <w:ilvl w:val="0"/>
          <w:numId w:val="11"/>
        </w:numPr>
        <w:spacing w:before="40" w:after="40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Desenvolv</w:t>
      </w:r>
      <w:r w:rsidR="000D289E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imento de</w:t>
      </w: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 rede de relacionamento;</w:t>
      </w:r>
    </w:p>
    <w:p w14:paraId="2331374C" w14:textId="77777777" w:rsidR="009A1A1E" w:rsidRPr="00FB7FCA" w:rsidRDefault="009A1A1E" w:rsidP="009A1A1E">
      <w:pPr>
        <w:pStyle w:val="PargrafodaLista"/>
        <w:numPr>
          <w:ilvl w:val="0"/>
          <w:numId w:val="11"/>
        </w:numPr>
        <w:spacing w:before="40" w:after="40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Tutoria permanente ao longo do curso;</w:t>
      </w:r>
    </w:p>
    <w:p w14:paraId="322321BF" w14:textId="7912B983" w:rsidR="009A1A1E" w:rsidRPr="00FB7FCA" w:rsidRDefault="009A1A1E" w:rsidP="009A1A1E">
      <w:pPr>
        <w:pStyle w:val="PargrafodaLista"/>
        <w:numPr>
          <w:ilvl w:val="0"/>
          <w:numId w:val="11"/>
        </w:numPr>
        <w:spacing w:before="40" w:after="40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Desenvolvimento por parte dos alunos </w:t>
      </w:r>
      <w:r w:rsidR="00AA4F7E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de</w:t>
      </w: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 projeto de implantação de uma Confecção 4.0 </w:t>
      </w:r>
      <w:r w:rsidR="00AA4F7E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e apresentação </w:t>
      </w: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para </w:t>
      </w:r>
      <w:proofErr w:type="spellStart"/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CEO’s</w:t>
      </w:r>
      <w:proofErr w:type="spellEnd"/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 das áreas de confecção, vestuário e têxtil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;</w:t>
      </w:r>
    </w:p>
    <w:p w14:paraId="08D26CA3" w14:textId="77777777" w:rsidR="009A1A1E" w:rsidRPr="00FB7FCA" w:rsidRDefault="009A1A1E" w:rsidP="009A1A1E">
      <w:pPr>
        <w:pStyle w:val="PargrafodaLista"/>
        <w:numPr>
          <w:ilvl w:val="0"/>
          <w:numId w:val="11"/>
        </w:numPr>
        <w:spacing w:before="40" w:after="40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Metodologia Ativa de Aprendizagem*;</w:t>
      </w:r>
    </w:p>
    <w:p w14:paraId="586D4068" w14:textId="34B8B826" w:rsidR="009A1A1E" w:rsidRPr="00FB7FCA" w:rsidRDefault="009A1A1E" w:rsidP="009A1A1E">
      <w:pPr>
        <w:pStyle w:val="PargrafodaLista"/>
        <w:numPr>
          <w:ilvl w:val="0"/>
          <w:numId w:val="11"/>
        </w:numPr>
        <w:spacing w:before="40" w:after="40"/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Acompanhamento pós-conclusão do curso (é uma prática optativa, não inclusa no valor do MBI) que poderá ser contratada ao término do curso para suporte na implementação d</w:t>
      </w:r>
      <w:r w:rsidR="00AA4F7E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e um projeto real na indústria;</w:t>
      </w:r>
    </w:p>
    <w:p w14:paraId="0DB972FF" w14:textId="7268FD72" w:rsidR="00F63A45" w:rsidRPr="00FB7FCA" w:rsidRDefault="00AA4F7E" w:rsidP="00E60FA5">
      <w:pPr>
        <w:pStyle w:val="PargrafodaLista"/>
        <w:numPr>
          <w:ilvl w:val="0"/>
          <w:numId w:val="11"/>
        </w:numPr>
        <w:spacing w:before="40" w:after="40"/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Visita opcional à P</w:t>
      </w:r>
      <w:r w:rsidR="00E60FA5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lanta </w:t>
      </w: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de C</w:t>
      </w:r>
      <w:r w:rsidR="00E60FA5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onfecção 4.0 </w:t>
      </w: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do SENAI CETIQT. </w:t>
      </w:r>
    </w:p>
    <w:p w14:paraId="724CC0C7" w14:textId="77777777" w:rsidR="009A1A1E" w:rsidRPr="00FB7FCA" w:rsidRDefault="009A1A1E" w:rsidP="009A1A1E">
      <w:pPr>
        <w:pStyle w:val="PargrafodaLista"/>
        <w:spacing w:before="40" w:after="40"/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  <w:highlight w:val="yellow"/>
        </w:rPr>
      </w:pPr>
    </w:p>
    <w:p w14:paraId="300B7DE8" w14:textId="0894CCEE" w:rsidR="004032CD" w:rsidRPr="00FB7FCA" w:rsidRDefault="009A1A1E" w:rsidP="004032CD">
      <w:pPr>
        <w:spacing w:before="40" w:after="40"/>
        <w:ind w:left="360"/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 </w:t>
      </w:r>
      <w:r w:rsidR="005F4283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(*) - Realizada na modalidade a distância, a metodologia ativa de aprendizagem coloca o aluno como centro e responsável pela construção do seu conhecimento. As aulas são colaborativas e os participantes estimulados a compartilhar conhecimentos e experiências adquiridas através da mediação de um tutor ou convidados especiais. No decorrer do curso os conteúdos adquiridos serão discutidos e aplicados na construção de um projeto </w:t>
      </w:r>
      <w:r w:rsidR="00AA4F7E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conceitualmente </w:t>
      </w:r>
      <w:r w:rsidR="00240FF7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viável </w:t>
      </w:r>
      <w:r w:rsidR="005F4283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par</w:t>
      </w:r>
      <w:r w:rsidR="00AA4F7E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a implantação de processos</w:t>
      </w:r>
      <w:r w:rsidR="00240FF7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 4.0 no </w:t>
      </w:r>
      <w:r w:rsidR="005F4283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setor de confecção, vestuário e têxtil. </w:t>
      </w:r>
    </w:p>
    <w:p w14:paraId="4F8669FA" w14:textId="77777777" w:rsidR="00153E2C" w:rsidRPr="00FB7FCA" w:rsidRDefault="00153E2C" w:rsidP="004032CD">
      <w:pPr>
        <w:spacing w:before="40" w:after="40"/>
        <w:ind w:left="360"/>
        <w:jc w:val="both"/>
        <w:rPr>
          <w:rFonts w:ascii="Calibri" w:hAnsi="Calibri" w:cs="Calibri"/>
          <w:color w:val="000000" w:themeColor="text1"/>
          <w:sz w:val="23"/>
          <w:szCs w:val="23"/>
        </w:rPr>
      </w:pPr>
    </w:p>
    <w:p w14:paraId="033138BA" w14:textId="3BD9DD4C" w:rsidR="005F4283" w:rsidRPr="00FB7FCA" w:rsidRDefault="005F4283" w:rsidP="004032CD">
      <w:pPr>
        <w:spacing w:before="40" w:after="40"/>
        <w:ind w:left="360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3 - DOS REQUISITOS TECNOLÓGICOS E DISPONIBILIDADE DE TEMPO PARA A REALIZAÇÃO DO CURSO NA MODALIDADE A DISTÂNCIA</w:t>
      </w:r>
    </w:p>
    <w:p w14:paraId="1259ED4C" w14:textId="77777777" w:rsidR="005F4283" w:rsidRPr="00FB7FCA" w:rsidRDefault="005F4283" w:rsidP="005F4283">
      <w:pPr>
        <w:tabs>
          <w:tab w:val="left" w:pos="2682"/>
        </w:tabs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1EF13928" w14:textId="148C63DB" w:rsidR="005F4283" w:rsidRPr="00FB7FCA" w:rsidRDefault="005F4283" w:rsidP="005F4283">
      <w:pPr>
        <w:tabs>
          <w:tab w:val="left" w:pos="2682"/>
        </w:tabs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3.1. Para a participação no curso, faz-se necessário o atendimento aos seguintes requisitos:</w:t>
      </w:r>
    </w:p>
    <w:p w14:paraId="76AB3D6A" w14:textId="1A03C842" w:rsidR="00A463D4" w:rsidRPr="00FB7FCA" w:rsidRDefault="00A463D4" w:rsidP="005F4283">
      <w:pPr>
        <w:tabs>
          <w:tab w:val="left" w:pos="2682"/>
        </w:tabs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6D2F5B32" w14:textId="77777777" w:rsidR="000A4694" w:rsidRPr="00FB7FCA" w:rsidRDefault="005B4073" w:rsidP="000A4694">
      <w:pPr>
        <w:pStyle w:val="PargrafodaLista"/>
        <w:numPr>
          <w:ilvl w:val="0"/>
          <w:numId w:val="12"/>
        </w:numPr>
        <w:tabs>
          <w:tab w:val="left" w:pos="2682"/>
        </w:tabs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Dedicação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de tempo:</w:t>
      </w:r>
    </w:p>
    <w:p w14:paraId="22D81137" w14:textId="60D9ED3C" w:rsidR="005F4283" w:rsidRPr="00FB7FCA" w:rsidRDefault="000A4694" w:rsidP="000A4694">
      <w:pPr>
        <w:tabs>
          <w:tab w:val="left" w:pos="2682"/>
        </w:tabs>
        <w:ind w:left="360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* 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Disponibilidade de</w:t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</w:t>
      </w:r>
      <w:r w:rsidR="00240FF7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>12</w:t>
      </w:r>
      <w:r w:rsidR="00AF78C4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 xml:space="preserve"> </w:t>
      </w:r>
      <w:r w:rsidR="005F4283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>h</w:t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oras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de estudo por semana</w:t>
      </w:r>
      <w:r w:rsidR="006038E6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ao longo de todo o curso;</w:t>
      </w:r>
    </w:p>
    <w:p w14:paraId="2498BDBF" w14:textId="77777777" w:rsidR="000A4694" w:rsidRPr="00FB7FCA" w:rsidRDefault="000A4694" w:rsidP="000A4694">
      <w:pPr>
        <w:tabs>
          <w:tab w:val="left" w:pos="2682"/>
        </w:tabs>
        <w:ind w:left="360"/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21DF648F" w14:textId="0425FC79" w:rsidR="00B909D9" w:rsidRPr="00FB7FCA" w:rsidRDefault="005B4073" w:rsidP="00B909D9">
      <w:pPr>
        <w:pStyle w:val="Ttulo3"/>
        <w:numPr>
          <w:ilvl w:val="0"/>
          <w:numId w:val="12"/>
        </w:numPr>
        <w:rPr>
          <w:rFonts w:ascii="Calibri" w:eastAsia="Arial Unicode MS" w:hAnsi="Calibri" w:cs="Calibri"/>
          <w:b w:val="0"/>
          <w:bCs w:val="0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 w:val="0"/>
          <w:bCs w:val="0"/>
          <w:color w:val="000000" w:themeColor="text1"/>
          <w:sz w:val="23"/>
          <w:szCs w:val="23"/>
        </w:rPr>
        <w:t>Requisitos</w:t>
      </w:r>
      <w:r w:rsidR="005F4283" w:rsidRPr="00FB7FCA">
        <w:rPr>
          <w:rFonts w:ascii="Calibri" w:eastAsia="Arial Unicode MS" w:hAnsi="Calibri" w:cs="Calibri"/>
          <w:b w:val="0"/>
          <w:bCs w:val="0"/>
          <w:color w:val="000000" w:themeColor="text1"/>
          <w:sz w:val="23"/>
          <w:szCs w:val="23"/>
        </w:rPr>
        <w:t xml:space="preserve"> tecnológicos de acesso:</w:t>
      </w:r>
    </w:p>
    <w:p w14:paraId="12218756" w14:textId="77777777" w:rsidR="005F4283" w:rsidRPr="00FB7FCA" w:rsidRDefault="005F4283" w:rsidP="005F4283">
      <w:pPr>
        <w:ind w:left="720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Essenciais:</w:t>
      </w:r>
    </w:p>
    <w:p w14:paraId="2B51A95D" w14:textId="77777777" w:rsidR="005F4283" w:rsidRPr="00FB7FCA" w:rsidRDefault="005F4283" w:rsidP="005F4283">
      <w:pPr>
        <w:pStyle w:val="Ttulo3"/>
        <w:numPr>
          <w:ilvl w:val="0"/>
          <w:numId w:val="2"/>
        </w:numPr>
        <w:rPr>
          <w:rFonts w:ascii="Calibri" w:eastAsia="Arial Unicode MS" w:hAnsi="Calibri" w:cs="Calibri"/>
          <w:b w:val="0"/>
          <w:bCs w:val="0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 w:val="0"/>
          <w:bCs w:val="0"/>
          <w:color w:val="000000" w:themeColor="text1"/>
          <w:sz w:val="23"/>
          <w:szCs w:val="23"/>
        </w:rPr>
        <w:t>Conhecimento básico de informática;</w:t>
      </w:r>
    </w:p>
    <w:p w14:paraId="76DB1452" w14:textId="77777777" w:rsidR="005F4283" w:rsidRPr="00FB7FCA" w:rsidRDefault="005F4283" w:rsidP="005F4283">
      <w:pPr>
        <w:pStyle w:val="Ttulo3"/>
        <w:numPr>
          <w:ilvl w:val="0"/>
          <w:numId w:val="2"/>
        </w:numPr>
        <w:rPr>
          <w:rFonts w:ascii="Calibri" w:eastAsia="Arial Unicode MS" w:hAnsi="Calibri" w:cs="Calibri"/>
          <w:b w:val="0"/>
          <w:bCs w:val="0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 w:val="0"/>
          <w:bCs w:val="0"/>
          <w:color w:val="000000" w:themeColor="text1"/>
          <w:sz w:val="23"/>
          <w:szCs w:val="23"/>
        </w:rPr>
        <w:t xml:space="preserve">Acesso à </w:t>
      </w:r>
      <w:r w:rsidRPr="00FB7FCA">
        <w:rPr>
          <w:rFonts w:ascii="Calibri" w:eastAsia="Arial Unicode MS" w:hAnsi="Calibri" w:cs="Calibri"/>
          <w:b w:val="0"/>
          <w:bCs w:val="0"/>
          <w:i/>
          <w:color w:val="000000" w:themeColor="text1"/>
          <w:sz w:val="23"/>
          <w:szCs w:val="23"/>
        </w:rPr>
        <w:t>internet</w:t>
      </w:r>
      <w:r w:rsidRPr="00FB7FCA">
        <w:rPr>
          <w:rFonts w:ascii="Calibri" w:eastAsia="Arial Unicode MS" w:hAnsi="Calibri" w:cs="Calibri"/>
          <w:b w:val="0"/>
          <w:bCs w:val="0"/>
          <w:color w:val="000000" w:themeColor="text1"/>
          <w:sz w:val="23"/>
          <w:szCs w:val="23"/>
        </w:rPr>
        <w:t xml:space="preserve"> e familiaridade com suas ferramentas (navegador e conta de </w:t>
      </w:r>
      <w:r w:rsidRPr="00FB7FCA">
        <w:rPr>
          <w:rFonts w:ascii="Calibri" w:eastAsia="Arial Unicode MS" w:hAnsi="Calibri" w:cs="Calibri"/>
          <w:b w:val="0"/>
          <w:bCs w:val="0"/>
          <w:i/>
          <w:color w:val="000000" w:themeColor="text1"/>
          <w:sz w:val="23"/>
          <w:szCs w:val="23"/>
        </w:rPr>
        <w:t>e-mail</w:t>
      </w:r>
      <w:r w:rsidRPr="00FB7FCA">
        <w:rPr>
          <w:rFonts w:ascii="Calibri" w:eastAsia="Arial Unicode MS" w:hAnsi="Calibri" w:cs="Calibri"/>
          <w:b w:val="0"/>
          <w:bCs w:val="0"/>
          <w:color w:val="000000" w:themeColor="text1"/>
          <w:sz w:val="23"/>
          <w:szCs w:val="23"/>
        </w:rPr>
        <w:t>);</w:t>
      </w:r>
    </w:p>
    <w:p w14:paraId="4DA78F31" w14:textId="77777777" w:rsidR="005F4283" w:rsidRPr="00FB7FCA" w:rsidRDefault="005F4283" w:rsidP="005F4283">
      <w:pPr>
        <w:numPr>
          <w:ilvl w:val="0"/>
          <w:numId w:val="5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Ter acesso a um microcomputador com no mínimo as seguintes especificações:</w:t>
      </w:r>
    </w:p>
    <w:p w14:paraId="302D18F4" w14:textId="77777777" w:rsidR="005F4283" w:rsidRPr="00FB7FCA" w:rsidRDefault="005F4283" w:rsidP="005F4283">
      <w:pPr>
        <w:numPr>
          <w:ilvl w:val="1"/>
          <w:numId w:val="5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Processador: Intel Core I3 ou superior;</w:t>
      </w:r>
    </w:p>
    <w:p w14:paraId="4D230D6D" w14:textId="77777777" w:rsidR="005F4283" w:rsidRPr="00FB7FCA" w:rsidRDefault="005F4283" w:rsidP="005F4283">
      <w:pPr>
        <w:numPr>
          <w:ilvl w:val="1"/>
          <w:numId w:val="5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RAM – 3GB ou superior;</w:t>
      </w:r>
    </w:p>
    <w:p w14:paraId="35CDDE80" w14:textId="77777777" w:rsidR="00AF78C4" w:rsidRPr="00FB7FCA" w:rsidRDefault="005F4283" w:rsidP="00AF78C4">
      <w:pPr>
        <w:numPr>
          <w:ilvl w:val="1"/>
          <w:numId w:val="5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SO – </w:t>
      </w: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Windows 7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ou superior, ou </w:t>
      </w:r>
      <w:proofErr w:type="spellStart"/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macOS</w:t>
      </w:r>
      <w:proofErr w:type="spellEnd"/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Mountain Lion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ou superior;</w:t>
      </w:r>
    </w:p>
    <w:p w14:paraId="6E6F9CC0" w14:textId="77777777" w:rsidR="00AF78C4" w:rsidRPr="00FB7FCA" w:rsidRDefault="005F4283" w:rsidP="00AF78C4">
      <w:pPr>
        <w:numPr>
          <w:ilvl w:val="1"/>
          <w:numId w:val="5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Navegador padrão – Chrome ou Firefox na versão vigente e homologada para uso;</w:t>
      </w:r>
      <w:r w:rsidR="00AF78C4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</w:t>
      </w:r>
    </w:p>
    <w:p w14:paraId="71105235" w14:textId="77777777" w:rsidR="00AF78C4" w:rsidRPr="00FB7FCA" w:rsidRDefault="00AF78C4" w:rsidP="00AF78C4">
      <w:pPr>
        <w:numPr>
          <w:ilvl w:val="1"/>
          <w:numId w:val="5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Webcam</w:t>
      </w:r>
    </w:p>
    <w:p w14:paraId="6C5A332B" w14:textId="2E06F802" w:rsidR="005F4283" w:rsidRDefault="00AF78C4" w:rsidP="00AF78C4">
      <w:pPr>
        <w:numPr>
          <w:ilvl w:val="1"/>
          <w:numId w:val="5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Microfone</w:t>
      </w:r>
    </w:p>
    <w:p w14:paraId="5C6532BA" w14:textId="77777777" w:rsidR="003C2C97" w:rsidRPr="00FB7FCA" w:rsidRDefault="003C2C97" w:rsidP="003C2C97">
      <w:pPr>
        <w:ind w:left="1440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0959E9F0" w14:textId="77777777" w:rsidR="00AF78C4" w:rsidRPr="00FB7FCA" w:rsidRDefault="00AF78C4" w:rsidP="00AF78C4">
      <w:pPr>
        <w:ind w:left="1440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5B69F706" w14:textId="77777777" w:rsidR="005F4283" w:rsidRPr="00FB7FCA" w:rsidRDefault="005F4283" w:rsidP="005F4283">
      <w:pPr>
        <w:numPr>
          <w:ilvl w:val="0"/>
          <w:numId w:val="5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lastRenderedPageBreak/>
        <w:t>Conexão com internet banda larga – 3MB ou superior;</w:t>
      </w:r>
    </w:p>
    <w:p w14:paraId="4692A409" w14:textId="7F09EE26" w:rsidR="005F4283" w:rsidRPr="00FB7FCA" w:rsidRDefault="005F4283" w:rsidP="005F4283">
      <w:pPr>
        <w:numPr>
          <w:ilvl w:val="0"/>
          <w:numId w:val="5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Caixa de som ou headphone;</w:t>
      </w:r>
    </w:p>
    <w:p w14:paraId="5B6B1B0D" w14:textId="77777777" w:rsidR="008F543B" w:rsidRPr="00FB7FCA" w:rsidRDefault="008F543B" w:rsidP="005F4283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36F9B603" w14:textId="77777777" w:rsidR="00AD0883" w:rsidRPr="00FB7FCA" w:rsidRDefault="00AD0883" w:rsidP="00AD0883">
      <w:pPr>
        <w:tabs>
          <w:tab w:val="left" w:pos="-1418"/>
        </w:tabs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4 - DA INSCRIÇÃO E CONFIRMAÇÃO DA MATRÍCULA</w:t>
      </w:r>
    </w:p>
    <w:p w14:paraId="24C86756" w14:textId="77777777" w:rsidR="00AD0883" w:rsidRPr="00FB7FCA" w:rsidRDefault="00AD0883" w:rsidP="00AD0883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37310457" w14:textId="23443D18" w:rsidR="00AD0883" w:rsidRPr="00FB7FCA" w:rsidRDefault="00AD0883" w:rsidP="00AD0883">
      <w:pPr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4.1. A inscrição será realizada no site </w:t>
      </w: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senaicetiqt.com </w:t>
      </w: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através do preenchimento do formulário eletrônico</w:t>
      </w: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de inscrição,</w:t>
      </w: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 no período determinado abaixo: </w:t>
      </w:r>
    </w:p>
    <w:p w14:paraId="6E805CFD" w14:textId="77777777" w:rsidR="00AD0883" w:rsidRPr="00FB7FCA" w:rsidRDefault="00AD0883" w:rsidP="00AD08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4D7C3884" w14:textId="77777777" w:rsidR="00AD0883" w:rsidRPr="00FB7FCA" w:rsidRDefault="00AD0883" w:rsidP="00AD08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a) Período de inscrição</w:t>
      </w:r>
    </w:p>
    <w:p w14:paraId="3190FB4B" w14:textId="74698788" w:rsidR="00AD0883" w:rsidRPr="00FB7FCA" w:rsidRDefault="00AD0883" w:rsidP="00AD0883">
      <w:pPr>
        <w:tabs>
          <w:tab w:val="left" w:pos="-1418"/>
        </w:tabs>
        <w:ind w:left="284"/>
        <w:jc w:val="both"/>
        <w:rPr>
          <w:rFonts w:ascii="Calibri" w:eastAsia="Arial Unicode MS" w:hAnsi="Calibri" w:cs="Calibri"/>
          <w:b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 xml:space="preserve">De </w:t>
      </w:r>
      <w:r w:rsidR="004F1A7B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>1</w:t>
      </w:r>
      <w:r w:rsidR="003C2C97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>8</w:t>
      </w:r>
      <w:r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 xml:space="preserve"> de </w:t>
      </w:r>
      <w:r w:rsidR="004F1A7B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>novembro</w:t>
      </w:r>
      <w:r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 xml:space="preserve"> de 20</w:t>
      </w:r>
      <w:r w:rsidR="00D83D6E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>20</w:t>
      </w:r>
      <w:r w:rsidR="00E60FA5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 xml:space="preserve"> a 16 de</w:t>
      </w:r>
      <w:r w:rsidR="004F1A7B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 xml:space="preserve"> abril</w:t>
      </w:r>
      <w:r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 xml:space="preserve"> de 20</w:t>
      </w:r>
      <w:r w:rsidR="00497122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>2</w:t>
      </w:r>
      <w:r w:rsidR="004F1A7B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>1</w:t>
      </w:r>
      <w:r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>.</w:t>
      </w:r>
    </w:p>
    <w:p w14:paraId="7C15B854" w14:textId="3E7BA7FB" w:rsidR="00240FF7" w:rsidRPr="00FB7FCA" w:rsidRDefault="00240FF7" w:rsidP="00A80723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bookmarkStart w:id="0" w:name="_GoBack"/>
      <w:bookmarkEnd w:id="0"/>
    </w:p>
    <w:p w14:paraId="522DF9B4" w14:textId="569D2DE1" w:rsidR="00240FF7" w:rsidRPr="00FB7FCA" w:rsidRDefault="00240FF7" w:rsidP="00240FF7">
      <w:pPr>
        <w:pStyle w:val="PargrafodaLista"/>
        <w:ind w:left="0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4</w:t>
      </w:r>
      <w:r w:rsidR="00A8072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.2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. O processo de inscrição/matrícula pelo Senai </w:t>
      </w:r>
      <w:proofErr w:type="spellStart"/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Cetiqt</w:t>
      </w:r>
      <w:proofErr w:type="spellEnd"/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:</w:t>
      </w:r>
    </w:p>
    <w:p w14:paraId="3806B251" w14:textId="5613120C" w:rsidR="00240FF7" w:rsidRPr="00FB7FCA" w:rsidRDefault="00240FF7" w:rsidP="00240FF7">
      <w:pPr>
        <w:pStyle w:val="PargrafodaList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B7FCA">
        <w:rPr>
          <w:rFonts w:ascii="Calibri" w:hAnsi="Calibri" w:cs="Calibri"/>
          <w:color w:val="000000" w:themeColor="text1"/>
          <w:sz w:val="23"/>
          <w:szCs w:val="23"/>
        </w:rPr>
        <w:t>Acesse o link</w:t>
      </w:r>
      <w:r w:rsidRPr="00FB7FCA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hyperlink r:id="rId9" w:history="1">
        <w:r w:rsidRPr="00FB7FCA">
          <w:rPr>
            <w:rStyle w:val="Hyperlink"/>
            <w:rFonts w:ascii="Calibri" w:hAnsi="Calibri" w:cs="Calibri"/>
            <w:b/>
            <w:color w:val="000000" w:themeColor="text1"/>
            <w:sz w:val="23"/>
            <w:szCs w:val="23"/>
          </w:rPr>
          <w:t>https://senaicetiqt.com/</w:t>
        </w:r>
      </w:hyperlink>
    </w:p>
    <w:p w14:paraId="73F3A6BD" w14:textId="77777777" w:rsidR="00240FF7" w:rsidRPr="00FB7FCA" w:rsidRDefault="00240FF7" w:rsidP="00240FF7">
      <w:pPr>
        <w:pStyle w:val="PargrafodaList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B7FCA">
        <w:rPr>
          <w:rFonts w:ascii="Calibri" w:hAnsi="Calibri" w:cs="Calibri"/>
          <w:color w:val="000000" w:themeColor="text1"/>
          <w:sz w:val="23"/>
          <w:szCs w:val="23"/>
        </w:rPr>
        <w:t>Clique no Menu: Educação – Opção: Pós-graduação;</w:t>
      </w:r>
    </w:p>
    <w:p w14:paraId="65508E47" w14:textId="77777777" w:rsidR="00240FF7" w:rsidRPr="00FB7FCA" w:rsidRDefault="00240FF7" w:rsidP="00240FF7">
      <w:pPr>
        <w:pStyle w:val="PargrafodaList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B7FCA">
        <w:rPr>
          <w:rFonts w:ascii="Calibri" w:hAnsi="Calibri" w:cs="Calibri"/>
          <w:color w:val="000000" w:themeColor="text1"/>
          <w:sz w:val="23"/>
          <w:szCs w:val="23"/>
        </w:rPr>
        <w:t>Escolha o Curso e em seguida, clique no menu “inscreva-se”;</w:t>
      </w:r>
    </w:p>
    <w:p w14:paraId="5E6F301A" w14:textId="77777777" w:rsidR="00240FF7" w:rsidRPr="00FB7FCA" w:rsidRDefault="00240FF7" w:rsidP="00240FF7">
      <w:pPr>
        <w:pStyle w:val="PargrafodaList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B7FCA">
        <w:rPr>
          <w:rFonts w:ascii="Calibri" w:hAnsi="Calibri" w:cs="Calibri"/>
          <w:color w:val="000000" w:themeColor="text1"/>
          <w:sz w:val="23"/>
          <w:szCs w:val="23"/>
        </w:rPr>
        <w:t>Preencha o Formulário de inscrição;</w:t>
      </w:r>
    </w:p>
    <w:p w14:paraId="6A954E61" w14:textId="77777777" w:rsidR="00240FF7" w:rsidRPr="00FB7FCA" w:rsidRDefault="00240FF7" w:rsidP="00240FF7">
      <w:pPr>
        <w:pStyle w:val="PargrafodaList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B7FCA">
        <w:rPr>
          <w:rFonts w:ascii="Calibri" w:hAnsi="Calibri" w:cs="Calibri"/>
          <w:color w:val="000000" w:themeColor="text1"/>
          <w:sz w:val="23"/>
          <w:szCs w:val="23"/>
        </w:rPr>
        <w:t>Anexe os documentos no formulário de inscrição;</w:t>
      </w:r>
    </w:p>
    <w:p w14:paraId="7CECBF85" w14:textId="77777777" w:rsidR="00240FF7" w:rsidRPr="00FB7FCA" w:rsidRDefault="00240FF7" w:rsidP="00240FF7">
      <w:pPr>
        <w:pStyle w:val="PargrafodaList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B7FCA">
        <w:rPr>
          <w:rFonts w:ascii="Calibri" w:hAnsi="Calibri" w:cs="Calibri"/>
          <w:color w:val="000000" w:themeColor="text1"/>
          <w:sz w:val="23"/>
          <w:szCs w:val="23"/>
        </w:rPr>
        <w:t>Aguarde o e-mail da Faculdade confirmando sua aprovação;</w:t>
      </w:r>
    </w:p>
    <w:p w14:paraId="217C3AD1" w14:textId="77777777" w:rsidR="00240FF7" w:rsidRPr="00FB7FCA" w:rsidRDefault="00240FF7" w:rsidP="00240FF7">
      <w:pPr>
        <w:pStyle w:val="PargrafodaList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B7FCA">
        <w:rPr>
          <w:rFonts w:ascii="Calibri" w:hAnsi="Calibri" w:cs="Calibri"/>
          <w:color w:val="000000" w:themeColor="text1"/>
          <w:sz w:val="23"/>
          <w:szCs w:val="23"/>
        </w:rPr>
        <w:t>Assine o Contrato de Particular de Adesão de Prestação de Serviços Educacionais;</w:t>
      </w:r>
    </w:p>
    <w:p w14:paraId="35E9342D" w14:textId="77777777" w:rsidR="00240FF7" w:rsidRPr="00FB7FCA" w:rsidRDefault="00240FF7" w:rsidP="00240FF7">
      <w:pPr>
        <w:pStyle w:val="PargrafodaLista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FB7FCA">
        <w:rPr>
          <w:rFonts w:ascii="Calibri" w:hAnsi="Calibri" w:cs="Calibri"/>
          <w:color w:val="000000" w:themeColor="text1"/>
          <w:sz w:val="23"/>
          <w:szCs w:val="23"/>
        </w:rPr>
        <w:t>Efetue o pagamento do 1º boleto para confirmar sua matrícula.</w:t>
      </w:r>
    </w:p>
    <w:p w14:paraId="3F9AEF81" w14:textId="3F10E8D0" w:rsidR="00AD0883" w:rsidRPr="00FB7FCA" w:rsidRDefault="00AD0883" w:rsidP="00AD0883">
      <w:pPr>
        <w:widowControl w:val="0"/>
        <w:tabs>
          <w:tab w:val="left" w:pos="851"/>
        </w:tabs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</w:p>
    <w:p w14:paraId="60D0B226" w14:textId="4FFBCDA7" w:rsidR="004032CD" w:rsidRPr="00FB7FCA" w:rsidRDefault="00A80723" w:rsidP="004032CD">
      <w:pPr>
        <w:widowControl w:val="0"/>
        <w:tabs>
          <w:tab w:val="left" w:pos="851"/>
        </w:tabs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4.3</w:t>
      </w:r>
      <w:r w:rsidR="00877BE6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. A Faculdade SENAI CETIQT não se responsabilizará por solicitações de inscrição, via </w:t>
      </w:r>
      <w:r w:rsidR="00877BE6" w:rsidRPr="00FB7FCA">
        <w:rPr>
          <w:rFonts w:ascii="Calibri" w:eastAsia="Arial Unicode MS" w:hAnsi="Calibri" w:cs="Calibri"/>
          <w:bCs/>
          <w:i/>
          <w:color w:val="000000" w:themeColor="text1"/>
          <w:sz w:val="23"/>
          <w:szCs w:val="23"/>
        </w:rPr>
        <w:t>internet,</w:t>
      </w:r>
      <w:r w:rsidR="00877BE6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 não recebidas por motivos de ordem técnica dos computadores, falhas de comunicação, congestionamento das linhas de comunicação, bem como outros fatores de ordem técnica que impossibilitem a transferência de dados</w:t>
      </w:r>
      <w:r w:rsidR="004032CD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.</w:t>
      </w:r>
    </w:p>
    <w:p w14:paraId="0A0D662C" w14:textId="77777777" w:rsidR="00AF0883" w:rsidRPr="00FB7FCA" w:rsidRDefault="00AF0883" w:rsidP="004032CD">
      <w:pPr>
        <w:widowControl w:val="0"/>
        <w:tabs>
          <w:tab w:val="left" w:pos="851"/>
        </w:tabs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</w:p>
    <w:p w14:paraId="3686CB57" w14:textId="0F71B9B3" w:rsidR="00877BE6" w:rsidRPr="00FB7FCA" w:rsidRDefault="00A80723" w:rsidP="004032CD">
      <w:pPr>
        <w:widowControl w:val="0"/>
        <w:tabs>
          <w:tab w:val="left" w:pos="851"/>
        </w:tabs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4.4</w:t>
      </w:r>
      <w:r w:rsidR="00877BE6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. </w:t>
      </w:r>
      <w:r w:rsidR="00877BE6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Para concluir a inscrição, o candidato deverá anexar no Sistema de Gestão Escolar- SGE a versão digitalizada dos seguintes documentos:</w:t>
      </w:r>
    </w:p>
    <w:p w14:paraId="18EDC0E7" w14:textId="77777777" w:rsidR="00AF0883" w:rsidRPr="00FB7FCA" w:rsidRDefault="00AF0883" w:rsidP="004032CD">
      <w:pPr>
        <w:widowControl w:val="0"/>
        <w:tabs>
          <w:tab w:val="left" w:pos="851"/>
        </w:tabs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</w:p>
    <w:p w14:paraId="6C338991" w14:textId="77777777" w:rsidR="00877BE6" w:rsidRPr="00FB7FCA" w:rsidRDefault="00877BE6" w:rsidP="00877BE6">
      <w:pPr>
        <w:numPr>
          <w:ilvl w:val="0"/>
          <w:numId w:val="1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Diploma de graduação (frente e verso);</w:t>
      </w:r>
    </w:p>
    <w:p w14:paraId="10316C06" w14:textId="77777777" w:rsidR="00877BE6" w:rsidRPr="00FB7FCA" w:rsidRDefault="00877BE6" w:rsidP="00877BE6">
      <w:pPr>
        <w:numPr>
          <w:ilvl w:val="0"/>
          <w:numId w:val="1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Carteira de identidade;</w:t>
      </w:r>
    </w:p>
    <w:p w14:paraId="5309EED5" w14:textId="3BF1B8E5" w:rsidR="00877BE6" w:rsidRPr="00FB7FCA" w:rsidRDefault="00877BE6" w:rsidP="00877BE6">
      <w:pPr>
        <w:numPr>
          <w:ilvl w:val="0"/>
          <w:numId w:val="1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CPF;</w:t>
      </w:r>
    </w:p>
    <w:p w14:paraId="434EF3BF" w14:textId="77777777" w:rsidR="00AF0883" w:rsidRPr="00FB7FCA" w:rsidRDefault="00AF0883" w:rsidP="00AF0883">
      <w:pPr>
        <w:ind w:left="720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71EAEC02" w14:textId="3AC55B94" w:rsidR="00877BE6" w:rsidRPr="00FB7FCA" w:rsidRDefault="00A80723" w:rsidP="00877BE6">
      <w:pPr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4.5</w:t>
      </w:r>
      <w:r w:rsidR="00877BE6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. As inscrições que estiverem com a documentação incompleta, ou</w:t>
      </w:r>
      <w:r w:rsidR="00877BE6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enviada fora do período estabelecido;</w:t>
      </w:r>
      <w:r w:rsidR="00877BE6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 ou ainda, que tenham sido realizadas de forma irregular, contendo informações equivocadas ou falsas, serão canceladas. </w:t>
      </w:r>
    </w:p>
    <w:p w14:paraId="5C6D00D6" w14:textId="77777777" w:rsidR="00877BE6" w:rsidRPr="00FB7FCA" w:rsidRDefault="00877BE6" w:rsidP="00877BE6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5CC5F22C" w14:textId="61A9274A" w:rsidR="00877BE6" w:rsidRPr="00FB7FCA" w:rsidRDefault="00A80723" w:rsidP="00877BE6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4.6</w:t>
      </w:r>
      <w:r w:rsidR="00877BE6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. Caso seja alterado o período de inscrição, ficará garantido ao candidato a possibilidade de submissão dos documentos, desde que, atendido o novo período.</w:t>
      </w:r>
    </w:p>
    <w:p w14:paraId="30E8796C" w14:textId="77777777" w:rsidR="00877BE6" w:rsidRPr="00FB7FCA" w:rsidRDefault="00877BE6" w:rsidP="00877BE6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Observação:</w:t>
      </w:r>
    </w:p>
    <w:p w14:paraId="6186EC3D" w14:textId="77777777" w:rsidR="00877BE6" w:rsidRPr="00FB7FCA" w:rsidRDefault="00877BE6" w:rsidP="00877BE6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1021CF5B" w14:textId="77777777" w:rsidR="00877BE6" w:rsidRPr="00FB7FCA" w:rsidRDefault="00877BE6" w:rsidP="00877BE6">
      <w:pPr>
        <w:pStyle w:val="PargrafodaLista"/>
        <w:numPr>
          <w:ilvl w:val="0"/>
          <w:numId w:val="7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As cópias dos documentos: Diploma de graduação (frente e verso); Histórico Escolar completo da Graduação e Certidão de Nascimento ou de Casamento, deverão ser autenticados em cartório.</w:t>
      </w:r>
    </w:p>
    <w:p w14:paraId="7C1C9ED0" w14:textId="77777777" w:rsidR="00877BE6" w:rsidRPr="00FB7FCA" w:rsidRDefault="00877BE6" w:rsidP="00877BE6">
      <w:pPr>
        <w:pStyle w:val="PargrafodaLista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710579B6" w14:textId="737E9436" w:rsidR="00877BE6" w:rsidRPr="00FB7FCA" w:rsidRDefault="00877BE6" w:rsidP="00877BE6">
      <w:pPr>
        <w:pStyle w:val="PargrafodaLista"/>
        <w:numPr>
          <w:ilvl w:val="0"/>
          <w:numId w:val="7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Candidatos cujos diplomas de graduação que ainda não foram expedidos pela Instituição de Ensino Superior (IES) poderão se inscrever desde que apresentem tempestivamente declaração de conclusão do curso, contendo a data em que foi colado o grau, ou que 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lastRenderedPageBreak/>
        <w:t xml:space="preserve">informe a previsão de colação de grau, sempre com data anterior à data prevista para o início do curso de </w:t>
      </w:r>
      <w:r w:rsidRPr="00FB7FCA">
        <w:rPr>
          <w:rFonts w:ascii="Calibri" w:eastAsia="Arial Unicode MS" w:hAnsi="Calibri" w:cs="Calibri"/>
          <w:i/>
          <w:color w:val="000000" w:themeColor="text1"/>
          <w:sz w:val="23"/>
          <w:szCs w:val="23"/>
        </w:rPr>
        <w:t>pós-graduação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. Este documento deverá ser substituído pelo diploma, sendo </w:t>
      </w:r>
      <w:r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t>este o requisito obrigatório para a emissão do certificado de conclusão da Pós-graduação.</w:t>
      </w:r>
    </w:p>
    <w:p w14:paraId="7A1B2789" w14:textId="66657768" w:rsidR="00877BE6" w:rsidRPr="00FB7FCA" w:rsidRDefault="00877BE6" w:rsidP="00877BE6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3E62A2EA" w14:textId="194BCE0B" w:rsidR="005F4283" w:rsidRPr="00FB7FCA" w:rsidRDefault="00877BE6" w:rsidP="005F4283">
      <w:pPr>
        <w:numPr>
          <w:ilvl w:val="0"/>
          <w:numId w:val="7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Serão aceitos diplomas de cursos de graduação expedidos por estabelecimentos estrangeiros de ensino superior, desde que revalidados por instituição brasileira nos termos da Resolução CNE/CE</w:t>
      </w:r>
      <w:r w:rsidR="00D17F22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S nº 8, de 4 de outubro de 2007</w:t>
      </w:r>
      <w:r w:rsidR="00AF08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.</w:t>
      </w:r>
    </w:p>
    <w:p w14:paraId="1DE222D0" w14:textId="3157E6C8" w:rsidR="00D17F22" w:rsidRDefault="00D17F22" w:rsidP="00D17F22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143D5F00" w14:textId="77777777" w:rsidR="003C2C97" w:rsidRPr="00FB7FCA" w:rsidRDefault="003C2C97" w:rsidP="00D17F22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6910B735" w14:textId="77777777" w:rsidR="005F4283" w:rsidRPr="00FB7FCA" w:rsidRDefault="005F4283" w:rsidP="005F42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5 - DO PROCESSO SELETIVO</w:t>
      </w:r>
    </w:p>
    <w:p w14:paraId="0FE496F0" w14:textId="5E4C7A2F" w:rsidR="00C01DE7" w:rsidRPr="00FB7FCA" w:rsidRDefault="00C01DE7" w:rsidP="005F4283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4F7F35B3" w14:textId="77777777" w:rsidR="005F4283" w:rsidRPr="00FB7FCA" w:rsidRDefault="005F4283" w:rsidP="005F4283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5.1. O processo seletivo será constituído de:</w:t>
      </w:r>
    </w:p>
    <w:p w14:paraId="1C65B059" w14:textId="59F1CEC8" w:rsidR="00394A91" w:rsidRPr="00FB7FCA" w:rsidRDefault="005F4283" w:rsidP="00394A91">
      <w:pPr>
        <w:pStyle w:val="PargrafodaLista"/>
        <w:numPr>
          <w:ilvl w:val="1"/>
          <w:numId w:val="25"/>
        </w:numPr>
        <w:tabs>
          <w:tab w:val="clear" w:pos="1440"/>
          <w:tab w:val="num" w:pos="1134"/>
        </w:tabs>
        <w:spacing w:before="120" w:after="120"/>
        <w:ind w:left="709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Análise da documentação enviada dentro do período de inscrição, focada na verificação da completude e adequação dos documentos recebidos, bem como, do </w:t>
      </w:r>
      <w:r w:rsidR="00EC75E6" w:rsidRPr="00FB7FCA">
        <w:rPr>
          <w:rFonts w:ascii="Calibri" w:eastAsia="Arial Unicode MS" w:hAnsi="Calibri" w:cs="Calibri"/>
          <w:iCs/>
          <w:color w:val="000000" w:themeColor="text1"/>
          <w:sz w:val="23"/>
          <w:szCs w:val="23"/>
        </w:rPr>
        <w:t>currículo,</w:t>
      </w:r>
      <w:r w:rsidRPr="00FB7FCA">
        <w:rPr>
          <w:rFonts w:ascii="Calibri" w:eastAsia="Arial Unicode MS" w:hAnsi="Calibri" w:cs="Calibri"/>
          <w:iCs/>
          <w:color w:val="000000" w:themeColor="text1"/>
          <w:sz w:val="23"/>
          <w:szCs w:val="23"/>
        </w:rPr>
        <w:t xml:space="preserve"> experiência profissional</w:t>
      </w:r>
      <w:r w:rsidR="00EC75E6" w:rsidRPr="00FB7FCA">
        <w:rPr>
          <w:rFonts w:ascii="Calibri" w:eastAsia="Arial Unicode MS" w:hAnsi="Calibri" w:cs="Calibri"/>
          <w:iCs/>
          <w:color w:val="000000" w:themeColor="text1"/>
          <w:sz w:val="23"/>
          <w:szCs w:val="23"/>
        </w:rPr>
        <w:t xml:space="preserve"> </w:t>
      </w:r>
      <w:r w:rsidR="00EC75E6" w:rsidRPr="00FB7FCA">
        <w:rPr>
          <w:rFonts w:ascii="Calibri" w:eastAsia="Arial Unicode MS" w:hAnsi="Calibri" w:cs="Calibri"/>
          <w:iCs/>
          <w:color w:val="000000" w:themeColor="text1"/>
          <w:sz w:val="23"/>
          <w:szCs w:val="23"/>
          <w:u w:val="single"/>
        </w:rPr>
        <w:t>e</w:t>
      </w:r>
      <w:r w:rsidR="00EC75E6" w:rsidRPr="00FB7FCA">
        <w:rPr>
          <w:rFonts w:ascii="Calibri" w:eastAsia="Arial Unicode MS" w:hAnsi="Calibri" w:cs="Calibri"/>
          <w:iCs/>
          <w:color w:val="000000" w:themeColor="text1"/>
          <w:sz w:val="23"/>
          <w:szCs w:val="23"/>
        </w:rPr>
        <w:t xml:space="preserve"> carta de intenção do candidato para participação no curso</w:t>
      </w:r>
      <w:r w:rsidRPr="00FB7FCA">
        <w:rPr>
          <w:rFonts w:ascii="Calibri" w:eastAsia="Arial Unicode MS" w:hAnsi="Calibri" w:cs="Calibri"/>
          <w:iCs/>
          <w:color w:val="000000" w:themeColor="text1"/>
          <w:sz w:val="23"/>
          <w:szCs w:val="23"/>
        </w:rPr>
        <w:t>.</w:t>
      </w:r>
    </w:p>
    <w:p w14:paraId="1F0D8E26" w14:textId="6FB83652" w:rsidR="00406A0A" w:rsidRPr="00FB7FCA" w:rsidRDefault="005F4283" w:rsidP="00394A91">
      <w:pPr>
        <w:pStyle w:val="PargrafodaLista"/>
        <w:numPr>
          <w:ilvl w:val="1"/>
          <w:numId w:val="25"/>
        </w:numPr>
        <w:tabs>
          <w:tab w:val="clear" w:pos="1440"/>
          <w:tab w:val="num" w:pos="1134"/>
        </w:tabs>
        <w:spacing w:before="120" w:after="120"/>
        <w:ind w:left="709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Em caso de empate, os critérios de desempate obedecerão a seguinte ordem: </w:t>
      </w:r>
    </w:p>
    <w:p w14:paraId="53D54730" w14:textId="77777777" w:rsidR="00394A91" w:rsidRPr="00FB7FCA" w:rsidRDefault="005F4283" w:rsidP="00394A91">
      <w:pPr>
        <w:pStyle w:val="PargrafodaLista"/>
        <w:numPr>
          <w:ilvl w:val="1"/>
          <w:numId w:val="27"/>
        </w:numPr>
        <w:ind w:left="993" w:hanging="77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maior nota da avaliação do currículo - ti</w:t>
      </w:r>
      <w:r w:rsidR="00406A0A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tulação, formação e experiência 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profissional do candidato; </w:t>
      </w:r>
    </w:p>
    <w:p w14:paraId="717A4068" w14:textId="6CE02E18" w:rsidR="004032CD" w:rsidRPr="00FB7FCA" w:rsidRDefault="005F4283" w:rsidP="004032CD">
      <w:pPr>
        <w:pStyle w:val="PargrafodaLista"/>
        <w:numPr>
          <w:ilvl w:val="1"/>
          <w:numId w:val="27"/>
        </w:numPr>
        <w:ind w:left="993" w:hanging="77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idade maior.</w:t>
      </w:r>
    </w:p>
    <w:p w14:paraId="0BC8176D" w14:textId="0AD40FD7" w:rsidR="004032CD" w:rsidRPr="00FB7FCA" w:rsidRDefault="004032CD" w:rsidP="004032CD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0C1349B2" w14:textId="58381861" w:rsidR="005F4283" w:rsidRPr="00FB7FCA" w:rsidRDefault="005F4283" w:rsidP="005F42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7E2DFD46" w14:textId="60B9B58F" w:rsidR="005F4283" w:rsidRPr="00FB7FCA" w:rsidRDefault="00750E26" w:rsidP="005F42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6</w:t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– DO VALOR DO INVESTIMENTO, FORMA DE PARCELAMENTO E POLÍTICA DE DESCONTOS</w:t>
      </w:r>
    </w:p>
    <w:p w14:paraId="455A54B0" w14:textId="77777777" w:rsidR="005F4283" w:rsidRPr="00FB7FCA" w:rsidRDefault="005F4283" w:rsidP="005F4283">
      <w:pPr>
        <w:jc w:val="both"/>
        <w:rPr>
          <w:rFonts w:ascii="Calibri" w:eastAsia="Arial Unicode MS" w:hAnsi="Calibri" w:cs="Calibri"/>
          <w:b/>
          <w:bCs/>
          <w:caps/>
          <w:color w:val="000000" w:themeColor="text1"/>
          <w:sz w:val="23"/>
          <w:szCs w:val="23"/>
        </w:rPr>
      </w:pPr>
    </w:p>
    <w:p w14:paraId="356FCC9D" w14:textId="77777777" w:rsidR="005F4283" w:rsidRPr="00FB7FCA" w:rsidRDefault="005F4283" w:rsidP="005F4283">
      <w:pPr>
        <w:jc w:val="center"/>
        <w:rPr>
          <w:rFonts w:ascii="Calibri" w:eastAsia="Arial Unicode MS" w:hAnsi="Calibri" w:cs="Calibri"/>
          <w:b/>
          <w:bCs/>
          <w:cap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aps/>
          <w:color w:val="000000" w:themeColor="text1"/>
          <w:sz w:val="23"/>
          <w:szCs w:val="23"/>
        </w:rPr>
        <w:t>Quadro II – DOS VALORES DE INVESTIMENTOS E FORMA DE PARCELAMENTO</w:t>
      </w:r>
    </w:p>
    <w:tbl>
      <w:tblPr>
        <w:tblpPr w:leftFromText="141" w:rightFromText="141" w:vertAnchor="text" w:horzAnchor="margin" w:tblpY="239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244"/>
      </w:tblGrid>
      <w:tr w:rsidR="00DF3E0D" w:rsidRPr="00FB7FCA" w14:paraId="0C60BF23" w14:textId="77777777" w:rsidTr="00DF3E0D">
        <w:trPr>
          <w:cantSplit/>
          <w:trHeight w:val="281"/>
        </w:trPr>
        <w:tc>
          <w:tcPr>
            <w:tcW w:w="3823" w:type="dxa"/>
            <w:shd w:val="clear" w:color="auto" w:fill="BFBFBF"/>
            <w:vAlign w:val="center"/>
          </w:tcPr>
          <w:p w14:paraId="1D09735C" w14:textId="77777777" w:rsidR="00DF3E0D" w:rsidRPr="00FB7FCA" w:rsidRDefault="00DF3E0D" w:rsidP="007A5A6D">
            <w:pPr>
              <w:pStyle w:val="Cabealho"/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CURSO PÓS-GRADUAÇÃO </w:t>
            </w:r>
            <w:r w:rsidRPr="00FB7FCA">
              <w:rPr>
                <w:rFonts w:ascii="Calibri" w:eastAsia="Arial Unicode MS" w:hAnsi="Calibri" w:cs="Calibri"/>
                <w:b/>
                <w:bCs/>
                <w:i/>
                <w:color w:val="000000" w:themeColor="text1"/>
                <w:sz w:val="23"/>
                <w:szCs w:val="23"/>
              </w:rPr>
              <w:t>LATO SENSU</w:t>
            </w:r>
          </w:p>
        </w:tc>
        <w:tc>
          <w:tcPr>
            <w:tcW w:w="5244" w:type="dxa"/>
            <w:shd w:val="clear" w:color="auto" w:fill="BFBFBF"/>
          </w:tcPr>
          <w:p w14:paraId="79AA70A2" w14:textId="5A9E3B1B" w:rsidR="00DF3E0D" w:rsidRPr="00FB7FCA" w:rsidRDefault="00DF3E0D" w:rsidP="00DF3E0D">
            <w:pPr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>VALOR TOTAL</w:t>
            </w:r>
          </w:p>
          <w:p w14:paraId="1AAFE23A" w14:textId="75C1A383" w:rsidR="00DF3E0D" w:rsidRPr="00FB7FCA" w:rsidRDefault="00DF3E0D" w:rsidP="007A5A6D">
            <w:pPr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>DO CURSO</w:t>
            </w:r>
            <w:r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DF3E0D" w:rsidRPr="00FB7FCA" w14:paraId="4EA51DEB" w14:textId="77777777" w:rsidTr="00DF3E0D">
        <w:trPr>
          <w:cantSplit/>
          <w:trHeight w:val="1548"/>
        </w:trPr>
        <w:tc>
          <w:tcPr>
            <w:tcW w:w="3823" w:type="dxa"/>
            <w:vAlign w:val="center"/>
          </w:tcPr>
          <w:p w14:paraId="76915064" w14:textId="363B1E8C" w:rsidR="00DF3E0D" w:rsidRPr="00FB7FCA" w:rsidRDefault="00DF3E0D" w:rsidP="007A5A6D">
            <w:pPr>
              <w:jc w:val="both"/>
              <w:rPr>
                <w:rFonts w:ascii="Calibri" w:eastAsia="Arial Unicode MS" w:hAnsi="Calibri" w:cs="Calibri"/>
                <w:b/>
                <w:bCs/>
                <w:i/>
                <w:color w:val="000000" w:themeColor="text1"/>
                <w:sz w:val="23"/>
                <w:szCs w:val="23"/>
              </w:rPr>
            </w:pPr>
          </w:p>
          <w:p w14:paraId="3FC612C0" w14:textId="6E3B304B" w:rsidR="00DF3E0D" w:rsidRPr="00FB7FCA" w:rsidRDefault="00DF3E0D" w:rsidP="007A5A6D">
            <w:pPr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i/>
                <w:color w:val="000000" w:themeColor="text1"/>
                <w:sz w:val="23"/>
                <w:szCs w:val="23"/>
              </w:rPr>
              <w:t>MASTER IN BUSINESS INNOVATION (MBI)</w:t>
            </w: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 EM INDÚSTRIA AVANÇADA: CONFECÇÃO 4.0 </w:t>
            </w:r>
          </w:p>
          <w:p w14:paraId="2CCA247F" w14:textId="77777777" w:rsidR="00DF3E0D" w:rsidRPr="00FB7FCA" w:rsidRDefault="00DF3E0D" w:rsidP="007A5A6D">
            <w:pPr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5244" w:type="dxa"/>
          </w:tcPr>
          <w:p w14:paraId="173C7CB4" w14:textId="77777777" w:rsidR="00DF3E0D" w:rsidRPr="00FB7FCA" w:rsidRDefault="00DF3E0D" w:rsidP="00DF3E0D">
            <w:pPr>
              <w:pStyle w:val="Ttulo3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</w:p>
          <w:p w14:paraId="7AD68CBE" w14:textId="4500FCE6" w:rsidR="00DF3E0D" w:rsidRPr="00FB7FCA" w:rsidRDefault="00DF3E0D" w:rsidP="008C161A">
            <w:pPr>
              <w:pStyle w:val="Ttulo3"/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  <w:t>R$ 37.800,00</w:t>
            </w:r>
          </w:p>
          <w:p w14:paraId="4771AC7C" w14:textId="23B850A8" w:rsidR="00DF3E0D" w:rsidRDefault="00DF3E0D" w:rsidP="008C161A">
            <w:pPr>
              <w:jc w:val="center"/>
              <w:rPr>
                <w:rFonts w:ascii="Calibri" w:eastAsia="Arial Unicode MS" w:hAnsi="Calibri" w:cs="Calibri"/>
                <w:color w:val="000000" w:themeColor="text1"/>
              </w:rPr>
            </w:pPr>
          </w:p>
          <w:p w14:paraId="6A839BA0" w14:textId="77777777" w:rsidR="00DF3E0D" w:rsidRPr="00FB7FCA" w:rsidRDefault="00DF3E0D" w:rsidP="008C161A">
            <w:pPr>
              <w:pStyle w:val="xxmsonormal"/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R$ 1.575,00 em 24 parcelas mensais  </w:t>
            </w:r>
          </w:p>
          <w:p w14:paraId="5F602720" w14:textId="77777777" w:rsidR="00DF3E0D" w:rsidRPr="00FB7FCA" w:rsidRDefault="00DF3E0D" w:rsidP="008C161A">
            <w:pPr>
              <w:pStyle w:val="xxmsonormal"/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ou </w:t>
            </w:r>
          </w:p>
          <w:p w14:paraId="7B68DBA2" w14:textId="55F627C2" w:rsidR="00DF3E0D" w:rsidRPr="00FB7FCA" w:rsidRDefault="00DF3E0D" w:rsidP="008C161A">
            <w:pPr>
              <w:pStyle w:val="xxmsonormal"/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B7FCA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R$ 2.700,00 em 14 parcelas mensais</w:t>
            </w:r>
          </w:p>
          <w:p w14:paraId="2B879429" w14:textId="50F8FF59" w:rsidR="00DF3E0D" w:rsidRPr="00FB7FCA" w:rsidRDefault="00DF3E0D" w:rsidP="008C161A">
            <w:pPr>
              <w:rPr>
                <w:rFonts w:ascii="Calibri" w:eastAsia="Arial Unicode MS" w:hAnsi="Calibri" w:cs="Calibri"/>
                <w:color w:val="000000" w:themeColor="text1"/>
              </w:rPr>
            </w:pPr>
          </w:p>
        </w:tc>
      </w:tr>
    </w:tbl>
    <w:p w14:paraId="40085BE8" w14:textId="77777777" w:rsidR="00DF3E0D" w:rsidRDefault="00DF3E0D" w:rsidP="005F4283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675198F6" w14:textId="4A01BEFA" w:rsidR="005F4283" w:rsidRPr="00FB7FCA" w:rsidRDefault="00406A0A" w:rsidP="005F4283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6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.1. O Curso será realizado em </w:t>
      </w:r>
      <w:r w:rsidR="00AD15C1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7 (sete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) meses e terá o valor total de R$ </w:t>
      </w:r>
      <w:r w:rsidR="00FB7FCA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37.800,00 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(</w:t>
      </w:r>
      <w:r w:rsid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trinta e sete</w:t>
      </w:r>
      <w:r w:rsidR="007A5A6D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mil e </w:t>
      </w:r>
      <w:r w:rsid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oitoce</w:t>
      </w:r>
      <w:r w:rsidR="007A5A6D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ntos 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reais), podendo s</w:t>
      </w:r>
      <w:r w:rsidR="000A4694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er parcelado em </w:t>
      </w:r>
      <w:r w:rsidR="007A5A6D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14 ou </w:t>
      </w:r>
      <w:r w:rsidR="000A4694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24 meses de </w:t>
      </w:r>
      <w:r w:rsidR="007A5A6D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acordo com a tabela acima.</w:t>
      </w:r>
    </w:p>
    <w:p w14:paraId="3D9A158D" w14:textId="232219C5" w:rsidR="0021306B" w:rsidRDefault="0021306B" w:rsidP="005F4283">
      <w:pPr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</w:p>
    <w:p w14:paraId="6E436C16" w14:textId="22ADDCF4" w:rsidR="002A116D" w:rsidRDefault="002A116D" w:rsidP="005F4283">
      <w:pPr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6.2. </w:t>
      </w:r>
      <w:r w:rsidRPr="002A116D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No valor do curso estão incluídos: material didático; hospedagem (com todas as refeições inclusas) em um hotel, a ser definido, nas datas estabelecidas para os encontros presenciais.</w:t>
      </w:r>
    </w:p>
    <w:p w14:paraId="46CBD0BE" w14:textId="77777777" w:rsidR="002A116D" w:rsidRPr="00FB7FCA" w:rsidRDefault="002A116D" w:rsidP="005F4283">
      <w:pPr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</w:p>
    <w:p w14:paraId="2F1287CD" w14:textId="42E82737" w:rsidR="00D74C91" w:rsidRDefault="00406A0A" w:rsidP="00AD15C1">
      <w:pPr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6</w:t>
      </w:r>
      <w:r w:rsidR="001125C5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.</w:t>
      </w:r>
      <w:r w:rsidR="002A116D">
        <w:rPr>
          <w:rFonts w:ascii="Calibri" w:eastAsia="Arial Unicode MS" w:hAnsi="Calibri" w:cs="Calibri"/>
          <w:color w:val="000000" w:themeColor="text1"/>
          <w:sz w:val="23"/>
          <w:szCs w:val="23"/>
        </w:rPr>
        <w:t>3</w:t>
      </w:r>
      <w:r w:rsidR="008F543B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. </w:t>
      </w:r>
      <w:r w:rsidR="00FA4A61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Não estão incluídos no valor total do curso </w:t>
      </w:r>
      <w:r w:rsidR="00FA4A61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o </w:t>
      </w:r>
      <w:r w:rsidR="00FA4A61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a</w:t>
      </w:r>
      <w:r w:rsidR="00FA4A61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companhamento pós conclu</w:t>
      </w:r>
      <w:r w:rsidR="00AD15C1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são do curso</w:t>
      </w:r>
      <w:r w:rsidR="00E61AA7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 e a visita opcional à Planta de Confecção 4.0 do SENAI CETIQT</w:t>
      </w:r>
      <w:r w:rsidR="00AD15C1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.</w:t>
      </w:r>
    </w:p>
    <w:p w14:paraId="5F3531F6" w14:textId="16CA8110" w:rsidR="00DF3E0D" w:rsidRDefault="00DF3E0D" w:rsidP="00AD15C1">
      <w:pPr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</w:p>
    <w:p w14:paraId="11CA3DB3" w14:textId="77777777" w:rsidR="00DF3E0D" w:rsidRPr="00DF3E0D" w:rsidRDefault="00DF3E0D" w:rsidP="00DF3E0D">
      <w:pPr>
        <w:tabs>
          <w:tab w:val="num" w:pos="284"/>
          <w:tab w:val="center" w:pos="4419"/>
          <w:tab w:val="right" w:pos="8838"/>
        </w:tabs>
        <w:snapToGrid w:val="0"/>
        <w:ind w:right="-47"/>
        <w:jc w:val="both"/>
        <w:rPr>
          <w:rFonts w:asciiTheme="minorHAnsi" w:eastAsia="Arial Unicode MS" w:hAnsiTheme="minorHAnsi" w:cstheme="minorHAnsi"/>
          <w:bCs/>
          <w:sz w:val="23"/>
          <w:szCs w:val="23"/>
        </w:rPr>
      </w:pPr>
      <w:r w:rsidRPr="00DF3E0D">
        <w:rPr>
          <w:rFonts w:asciiTheme="minorHAnsi" w:eastAsia="Arial Unicode MS" w:hAnsiTheme="minorHAnsi" w:cstheme="minorHAnsi"/>
          <w:bCs/>
          <w:color w:val="000000" w:themeColor="text1"/>
          <w:sz w:val="23"/>
          <w:szCs w:val="23"/>
        </w:rPr>
        <w:t xml:space="preserve">6.4. </w:t>
      </w:r>
      <w:r w:rsidRPr="00DF3E0D">
        <w:rPr>
          <w:rFonts w:asciiTheme="minorHAnsi" w:eastAsia="Arial Unicode MS" w:hAnsiTheme="minorHAnsi" w:cstheme="minorHAnsi"/>
          <w:sz w:val="23"/>
          <w:szCs w:val="23"/>
        </w:rPr>
        <w:t xml:space="preserve">Para este curso valerão as seguintes regras e disposições quanto aos descontos promocionais. </w:t>
      </w:r>
      <w:r w:rsidRPr="00DF3E0D">
        <w:rPr>
          <w:rFonts w:asciiTheme="minorHAnsi" w:eastAsia="Arial Unicode MS" w:hAnsiTheme="minorHAnsi" w:cstheme="minorHAnsi"/>
          <w:bCs/>
          <w:sz w:val="23"/>
          <w:szCs w:val="23"/>
        </w:rPr>
        <w:t xml:space="preserve">Os descontos serão concedidos a partir da apresentação de documentos comprobatórios. Mais </w:t>
      </w:r>
      <w:r w:rsidRPr="00DF3E0D">
        <w:rPr>
          <w:rFonts w:asciiTheme="minorHAnsi" w:eastAsia="Arial Unicode MS" w:hAnsiTheme="minorHAnsi" w:cstheme="minorHAnsi"/>
          <w:bCs/>
          <w:sz w:val="23"/>
          <w:szCs w:val="23"/>
        </w:rPr>
        <w:lastRenderedPageBreak/>
        <w:t xml:space="preserve">informações sobre a PL002: </w:t>
      </w:r>
      <w:hyperlink r:id="rId10" w:history="1">
        <w:r w:rsidRPr="00DF3E0D">
          <w:rPr>
            <w:rStyle w:val="Hyperlink"/>
            <w:rFonts w:asciiTheme="minorHAnsi" w:eastAsia="Arial Unicode MS" w:hAnsiTheme="minorHAnsi" w:cstheme="minorHAnsi"/>
            <w:bCs/>
            <w:sz w:val="23"/>
            <w:szCs w:val="23"/>
          </w:rPr>
          <w:t>https://senaicetiqt.com/wp-content/uploads/2020/01/Pol%C3%ADtica-de-descontos-SENAI-CETIQT-2020.1_compressed-1.pdf</w:t>
        </w:r>
      </w:hyperlink>
    </w:p>
    <w:p w14:paraId="7DA23F4B" w14:textId="77777777" w:rsidR="00DF3E0D" w:rsidRDefault="00DF3E0D" w:rsidP="00DF3E0D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3"/>
          <w:szCs w:val="23"/>
        </w:rPr>
      </w:pPr>
    </w:p>
    <w:p w14:paraId="16ADA863" w14:textId="5463276A" w:rsidR="00DF3E0D" w:rsidRDefault="00DF3E0D" w:rsidP="00DF3E0D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3"/>
          <w:szCs w:val="23"/>
        </w:rPr>
      </w:pPr>
      <w:r w:rsidRPr="00A712B8">
        <w:rPr>
          <w:rFonts w:asciiTheme="minorHAnsi" w:hAnsiTheme="minorHAnsi" w:cstheme="minorHAnsi"/>
          <w:b/>
          <w:bCs/>
          <w:caps/>
          <w:sz w:val="23"/>
          <w:szCs w:val="23"/>
        </w:rPr>
        <w:t xml:space="preserve">Quadro Iii – do percentual de descontos </w:t>
      </w:r>
    </w:p>
    <w:p w14:paraId="7AEC016B" w14:textId="77777777" w:rsidR="00DF3E0D" w:rsidRPr="004658F7" w:rsidRDefault="00DF3E0D" w:rsidP="00DF3E0D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caps/>
          <w:sz w:val="23"/>
          <w:szCs w:val="23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0"/>
        <w:gridCol w:w="1665"/>
      </w:tblGrid>
      <w:tr w:rsidR="00DF3E0D" w:rsidRPr="00A712B8" w14:paraId="72AFADDB" w14:textId="77777777" w:rsidTr="003C0AF2">
        <w:trPr>
          <w:trHeight w:val="510"/>
          <w:jc w:val="center"/>
        </w:trPr>
        <w:tc>
          <w:tcPr>
            <w:tcW w:w="7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1A5D3" w14:textId="77777777" w:rsidR="00DF3E0D" w:rsidRPr="00A712B8" w:rsidRDefault="00DF3E0D" w:rsidP="003C0AF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val="x-none"/>
              </w:rPr>
              <w:t>Opções Contempladas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E34A8B" w14:textId="77777777" w:rsidR="00DF3E0D" w:rsidRPr="00A712B8" w:rsidRDefault="00DF3E0D" w:rsidP="003C0AF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Pós Graduação</w:t>
            </w:r>
          </w:p>
        </w:tc>
      </w:tr>
      <w:tr w:rsidR="00DF3E0D" w:rsidRPr="00A712B8" w14:paraId="4EB3AD2B" w14:textId="77777777" w:rsidTr="003C0AF2">
        <w:trPr>
          <w:trHeight w:val="510"/>
          <w:jc w:val="center"/>
        </w:trPr>
        <w:tc>
          <w:tcPr>
            <w:tcW w:w="7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91F5" w14:textId="77777777" w:rsidR="00DF3E0D" w:rsidRPr="00A712B8" w:rsidRDefault="00DF3E0D" w:rsidP="003C0AF2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C55752" w14:textId="77777777" w:rsidR="00DF3E0D" w:rsidRPr="00A712B8" w:rsidRDefault="00DF3E0D" w:rsidP="003C0AF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% de Desconto</w:t>
            </w:r>
          </w:p>
        </w:tc>
      </w:tr>
      <w:tr w:rsidR="00DF3E0D" w:rsidRPr="00A712B8" w14:paraId="76DBBD7F" w14:textId="77777777" w:rsidTr="003C0AF2">
        <w:trPr>
          <w:trHeight w:hRule="exact" w:val="1034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7364B" w14:textId="77777777" w:rsidR="00DF3E0D" w:rsidRPr="00A712B8" w:rsidRDefault="00DF3E0D" w:rsidP="003C0AF2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Ex-alunos do SENAI CETIQT (*); ENEM; transferência; portadores de diploma de graduação ou pós-graduação (**); aluno com registro no CQR e CREA; empregado e dependente de empesas conveniadas.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B5C2" w14:textId="77777777" w:rsidR="00DF3E0D" w:rsidRPr="00A712B8" w:rsidRDefault="00DF3E0D" w:rsidP="003C0AF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30%</w:t>
            </w:r>
          </w:p>
        </w:tc>
      </w:tr>
      <w:tr w:rsidR="00DF3E0D" w:rsidRPr="00A712B8" w14:paraId="360B51B9" w14:textId="77777777" w:rsidTr="003C0AF2">
        <w:trPr>
          <w:trHeight w:hRule="exact" w:val="709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1B229" w14:textId="77777777" w:rsidR="00DF3E0D" w:rsidRPr="00A712B8" w:rsidRDefault="00DF3E0D" w:rsidP="003C0AF2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Empregados e dependentes de empresas associadas e/ou vinculados à ABRISCO, ABIQUIM, ABEQ, ABIT, ABTT, ABRAFAS e CCPS.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C701" w14:textId="77777777" w:rsidR="00DF3E0D" w:rsidRPr="00A712B8" w:rsidRDefault="00DF3E0D" w:rsidP="003C0AF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35%</w:t>
            </w:r>
          </w:p>
        </w:tc>
      </w:tr>
      <w:tr w:rsidR="00DF3E0D" w:rsidRPr="00A712B8" w14:paraId="41F19542" w14:textId="77777777" w:rsidTr="003C0AF2">
        <w:trPr>
          <w:trHeight w:hRule="exact" w:val="704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AF04F" w14:textId="77777777" w:rsidR="00DF3E0D" w:rsidRPr="00A712B8" w:rsidRDefault="00DF3E0D" w:rsidP="003C0AF2">
            <w:pPr>
              <w:spacing w:after="20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Empregados e dependentes de empresas associadas à Sindicatos, Associações Patronais, e conveniadas ao SENAI CETIQT com mais de 05 matrículas.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F931" w14:textId="77777777" w:rsidR="00DF3E0D" w:rsidRPr="00A712B8" w:rsidRDefault="00DF3E0D" w:rsidP="003C0AF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30%</w:t>
            </w:r>
          </w:p>
        </w:tc>
      </w:tr>
      <w:tr w:rsidR="00DF3E0D" w:rsidRPr="00A712B8" w14:paraId="7618EDD5" w14:textId="77777777" w:rsidTr="003C0AF2">
        <w:trPr>
          <w:trHeight w:hRule="exact" w:val="430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7D140" w14:textId="77777777" w:rsidR="00DF3E0D" w:rsidRPr="00A712B8" w:rsidRDefault="00DF3E0D" w:rsidP="003C0AF2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Empregados e dependentes (***) do Sistema S.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8102" w14:textId="77777777" w:rsidR="00DF3E0D" w:rsidRPr="00A712B8" w:rsidRDefault="00DF3E0D" w:rsidP="003C0AF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712B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30%</w:t>
            </w:r>
          </w:p>
        </w:tc>
      </w:tr>
      <w:tr w:rsidR="00DF3E0D" w:rsidRPr="00A712B8" w14:paraId="2F83BAA2" w14:textId="77777777" w:rsidTr="003C0AF2">
        <w:trPr>
          <w:trHeight w:hRule="exact" w:val="423"/>
          <w:jc w:val="center"/>
        </w:trPr>
        <w:tc>
          <w:tcPr>
            <w:tcW w:w="7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08DA" w14:textId="5CD5861B" w:rsidR="00DF3E0D" w:rsidRPr="00653B7D" w:rsidRDefault="00DF3E0D" w:rsidP="003C0AF2">
            <w:pPr>
              <w:jc w:val="both"/>
              <w:rPr>
                <w:rFonts w:asciiTheme="minorHAnsi" w:eastAsia="Arial Unicode MS" w:hAnsiTheme="minorHAnsi" w:cstheme="minorHAnsi"/>
                <w:color w:val="FF0000"/>
                <w:sz w:val="23"/>
                <w:szCs w:val="23"/>
              </w:rPr>
            </w:pPr>
            <w:r w:rsidRPr="00100085">
              <w:rPr>
                <w:rFonts w:asciiTheme="minorHAnsi" w:eastAsia="Arial Unicode MS" w:hAnsiTheme="minorHAnsi" w:cstheme="minorHAnsi"/>
                <w:color w:val="FF0000"/>
                <w:sz w:val="23"/>
                <w:szCs w:val="23"/>
              </w:rPr>
              <w:t xml:space="preserve">(*) Campanha BLACK WEEK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726F" w14:textId="4CF38C8D" w:rsidR="00DF3E0D" w:rsidRPr="00A712B8" w:rsidRDefault="00A0180C" w:rsidP="003C0AF2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FF0000"/>
                <w:sz w:val="23"/>
                <w:szCs w:val="23"/>
              </w:rPr>
              <w:t>35</w:t>
            </w:r>
            <w:r w:rsidR="00DF3E0D" w:rsidRPr="00653B7D">
              <w:rPr>
                <w:rFonts w:asciiTheme="minorHAnsi" w:hAnsiTheme="minorHAnsi" w:cstheme="minorHAnsi"/>
                <w:color w:val="FF0000"/>
                <w:sz w:val="23"/>
                <w:szCs w:val="23"/>
              </w:rPr>
              <w:t>%</w:t>
            </w:r>
          </w:p>
        </w:tc>
      </w:tr>
    </w:tbl>
    <w:p w14:paraId="6B9B9611" w14:textId="77777777" w:rsidR="00DF3E0D" w:rsidRPr="00A712B8" w:rsidRDefault="00DF3E0D" w:rsidP="00DF3E0D">
      <w:pPr>
        <w:ind w:right="-70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A712B8">
        <w:rPr>
          <w:rFonts w:asciiTheme="minorHAnsi" w:eastAsia="Calibri" w:hAnsiTheme="minorHAnsi" w:cstheme="minorHAnsi"/>
          <w:sz w:val="23"/>
          <w:szCs w:val="23"/>
          <w:lang w:eastAsia="en-US"/>
        </w:rPr>
        <w:t>(*) Aplicável para alunos que cursaram graduação ou pós-graduação no SENAI CETIQT.</w:t>
      </w:r>
    </w:p>
    <w:p w14:paraId="4AD8F360" w14:textId="77777777" w:rsidR="00DF3E0D" w:rsidRPr="00A712B8" w:rsidRDefault="00DF3E0D" w:rsidP="00DF3E0D">
      <w:pPr>
        <w:ind w:right="-70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A712B8">
        <w:rPr>
          <w:rFonts w:asciiTheme="minorHAnsi" w:eastAsia="Calibri" w:hAnsiTheme="minorHAnsi" w:cstheme="minorHAnsi"/>
          <w:sz w:val="23"/>
          <w:szCs w:val="23"/>
          <w:lang w:eastAsia="en-US"/>
        </w:rPr>
        <w:t>(**) Aplicável para diploma de graduação em cursos de graduação e diploma de pós-graduação para cursos de pós-graduação.</w:t>
      </w:r>
    </w:p>
    <w:p w14:paraId="7FFD849C" w14:textId="77777777" w:rsidR="00DF3E0D" w:rsidRPr="00A712B8" w:rsidRDefault="00DF3E0D" w:rsidP="00DF3E0D">
      <w:pPr>
        <w:ind w:right="-70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A712B8">
        <w:rPr>
          <w:rFonts w:asciiTheme="minorHAnsi" w:eastAsia="Calibri" w:hAnsiTheme="minorHAnsi" w:cstheme="minorHAnsi"/>
          <w:sz w:val="23"/>
          <w:szCs w:val="23"/>
          <w:lang w:eastAsia="en-US"/>
        </w:rPr>
        <w:t>(***) Para os professores e dependentes do SENAI CETIQT, o benefício seguirá a regra estabelecida pelo SINPRO (Convenção Coletiva).</w:t>
      </w:r>
    </w:p>
    <w:p w14:paraId="3BD5539A" w14:textId="30E152AF" w:rsidR="00DF3E0D" w:rsidRDefault="00DF3E0D" w:rsidP="00DF3E0D">
      <w:pPr>
        <w:widowControl w:val="0"/>
        <w:spacing w:line="276" w:lineRule="auto"/>
        <w:jc w:val="both"/>
        <w:rPr>
          <w:rStyle w:val="Hyperlink"/>
          <w:rFonts w:asciiTheme="minorHAnsi" w:eastAsia="Arial Unicode MS" w:hAnsiTheme="minorHAnsi" w:cstheme="minorHAnsi"/>
          <w:color w:val="FF0000"/>
          <w:sz w:val="22"/>
          <w:szCs w:val="22"/>
          <w:u w:val="none"/>
        </w:rPr>
      </w:pPr>
      <w:r w:rsidRPr="004658F7">
        <w:rPr>
          <w:rFonts w:asciiTheme="minorHAnsi" w:hAnsiTheme="minorHAnsi" w:cstheme="minorHAnsi"/>
          <w:color w:val="FF0000"/>
          <w:sz w:val="23"/>
          <w:szCs w:val="23"/>
        </w:rPr>
        <w:t xml:space="preserve">(*) </w:t>
      </w:r>
      <w:r w:rsidR="00C4444B">
        <w:rPr>
          <w:rFonts w:asciiTheme="minorHAnsi" w:hAnsiTheme="minorHAnsi" w:cstheme="minorHAnsi"/>
          <w:color w:val="FF0000"/>
          <w:sz w:val="23"/>
          <w:szCs w:val="23"/>
        </w:rPr>
        <w:t xml:space="preserve">Campanha Black Week: </w:t>
      </w:r>
      <w:r w:rsidRPr="004658F7"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  <w:t xml:space="preserve">Desconto exclusivo para os candidatos que fizerem inscrições no período de 23 a 27 de novembro de 2020, durante a Campanha Promocional “Black Week” limitado </w:t>
      </w:r>
      <w:r w:rsidRPr="00DF3E0D">
        <w:rPr>
          <w:rStyle w:val="Hyperlink"/>
          <w:rFonts w:asciiTheme="minorHAnsi" w:eastAsia="Arial Unicode MS" w:hAnsiTheme="minorHAnsi" w:cstheme="minorHAnsi"/>
          <w:color w:val="FF0000"/>
          <w:sz w:val="22"/>
          <w:szCs w:val="22"/>
          <w:u w:val="none"/>
        </w:rPr>
        <w:t>a 1</w:t>
      </w:r>
      <w:r>
        <w:rPr>
          <w:rStyle w:val="Hyperlink"/>
          <w:rFonts w:eastAsia="Arial Unicode MS" w:cstheme="minorHAnsi"/>
          <w:color w:val="FF0000"/>
          <w:sz w:val="22"/>
          <w:szCs w:val="22"/>
          <w:u w:val="none"/>
        </w:rPr>
        <w:t>0</w:t>
      </w:r>
      <w:r w:rsidRPr="00DF3E0D">
        <w:rPr>
          <w:rStyle w:val="Hyperlink"/>
          <w:rFonts w:asciiTheme="minorHAnsi" w:eastAsia="Arial Unicode MS" w:hAnsiTheme="minorHAnsi" w:cstheme="minorHAnsi"/>
          <w:color w:val="FF0000"/>
          <w:sz w:val="22"/>
          <w:szCs w:val="22"/>
          <w:u w:val="none"/>
        </w:rPr>
        <w:t xml:space="preserve"> vagas.</w:t>
      </w:r>
    </w:p>
    <w:p w14:paraId="4F2DE069" w14:textId="77777777" w:rsidR="003C2C97" w:rsidRPr="004658F7" w:rsidRDefault="003C2C97" w:rsidP="00DF3E0D">
      <w:pPr>
        <w:widowControl w:val="0"/>
        <w:spacing w:line="276" w:lineRule="auto"/>
        <w:jc w:val="both"/>
        <w:rPr>
          <w:rStyle w:val="Hyperlink"/>
          <w:rFonts w:asciiTheme="minorHAnsi" w:eastAsia="Arial Unicode MS" w:hAnsiTheme="minorHAnsi" w:cstheme="minorHAnsi"/>
          <w:color w:val="FF0000"/>
          <w:sz w:val="23"/>
          <w:szCs w:val="23"/>
          <w:u w:val="none"/>
        </w:rPr>
      </w:pPr>
    </w:p>
    <w:p w14:paraId="01F50966" w14:textId="77777777" w:rsidR="00DF3E0D" w:rsidRDefault="00DF3E0D" w:rsidP="00DF3E0D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Os descontos </w:t>
      </w:r>
      <w:r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ão </w:t>
      </w:r>
      <w:r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112DDB">
        <w:rPr>
          <w:rFonts w:asciiTheme="minorHAnsi" w:hAnsiTheme="minorHAnsi" w:cstheme="minorHAnsi"/>
          <w:b/>
          <w:bCs/>
          <w:sz w:val="23"/>
          <w:szCs w:val="23"/>
        </w:rPr>
        <w:t xml:space="preserve">ão cumulativos. </w:t>
      </w:r>
    </w:p>
    <w:p w14:paraId="2B592BAF" w14:textId="16ED9FD5" w:rsidR="002A116D" w:rsidRDefault="002A116D" w:rsidP="00AD15C1">
      <w:pPr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</w:p>
    <w:p w14:paraId="2E0D4F38" w14:textId="42F8D8DA" w:rsidR="002A116D" w:rsidRPr="004032CD" w:rsidRDefault="002A116D" w:rsidP="002A116D">
      <w:pPr>
        <w:tabs>
          <w:tab w:val="num" w:pos="284"/>
          <w:tab w:val="center" w:pos="4419"/>
          <w:tab w:val="right" w:pos="8838"/>
        </w:tabs>
        <w:snapToGrid w:val="0"/>
        <w:ind w:right="-47"/>
        <w:jc w:val="both"/>
        <w:rPr>
          <w:rFonts w:asciiTheme="minorHAnsi" w:hAnsiTheme="minorHAnsi" w:cstheme="minorHAnsi"/>
          <w:sz w:val="23"/>
          <w:szCs w:val="23"/>
          <w:lang w:eastAsia="ar-SA"/>
        </w:rPr>
      </w:pPr>
      <w:r>
        <w:rPr>
          <w:rFonts w:asciiTheme="minorHAnsi" w:eastAsia="Arial Unicode MS" w:hAnsiTheme="minorHAnsi" w:cstheme="minorHAnsi"/>
          <w:bCs/>
          <w:sz w:val="23"/>
          <w:szCs w:val="23"/>
        </w:rPr>
        <w:t>6.</w:t>
      </w:r>
      <w:r w:rsidR="00DF3E0D">
        <w:rPr>
          <w:rFonts w:asciiTheme="minorHAnsi" w:eastAsia="Arial Unicode MS" w:hAnsiTheme="minorHAnsi" w:cstheme="minorHAnsi"/>
          <w:bCs/>
          <w:sz w:val="23"/>
          <w:szCs w:val="23"/>
        </w:rPr>
        <w:t>5</w:t>
      </w:r>
      <w:r>
        <w:rPr>
          <w:rFonts w:asciiTheme="minorHAnsi" w:eastAsia="Arial Unicode MS" w:hAnsiTheme="minorHAnsi" w:cstheme="minorHAnsi"/>
          <w:bCs/>
          <w:sz w:val="23"/>
          <w:szCs w:val="23"/>
        </w:rPr>
        <w:t xml:space="preserve">. </w:t>
      </w:r>
      <w:r w:rsidRPr="004032CD">
        <w:rPr>
          <w:rFonts w:asciiTheme="minorHAnsi" w:eastAsia="Arial Unicode MS" w:hAnsiTheme="minorHAnsi" w:cstheme="minorHAnsi"/>
          <w:bCs/>
          <w:sz w:val="23"/>
          <w:szCs w:val="23"/>
        </w:rPr>
        <w:t>A Faculdade SENAI CETIQT estabeleceu na PL 002 – Política para Concessão de Benefícios aos Alunos Sob a Forma de Desconto nas Mensalidades que “</w:t>
      </w:r>
      <w:r w:rsidRPr="004032CD">
        <w:rPr>
          <w:rFonts w:asciiTheme="minorHAnsi" w:hAnsiTheme="minorHAnsi" w:cstheme="minorHAnsi"/>
          <w:sz w:val="23"/>
          <w:szCs w:val="23"/>
          <w:lang w:eastAsia="ar-SA"/>
        </w:rPr>
        <w:t>O SENAI CETIQT reserva-se o direito de estabelecer em edital próprio ou de acordo com campanhas institucionais, desde que, previamente aprovado pela Diretoria Geral, regras especificas para a concessão de benefícios aos alunos sob forma de desconto nas mensalidades”.</w:t>
      </w:r>
    </w:p>
    <w:p w14:paraId="4FA4D562" w14:textId="5C0D2E27" w:rsidR="002A116D" w:rsidRDefault="002A116D" w:rsidP="002A116D">
      <w:pPr>
        <w:jc w:val="both"/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</w:pPr>
      <w:r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Portanto, neste EDITAL 202</w:t>
      </w:r>
      <w:r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1</w:t>
      </w:r>
      <w:r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.</w:t>
      </w:r>
      <w:r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1 – </w:t>
      </w:r>
      <w:r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PROCESSO SELETIVO PARA INGRESSO NO CURSO DE PÓS-GRADUAÇÃO LATO SENSU (ESPECIALIZAÇÃO) EM MASTER IN BUSINESS INNOVATION (MBI) EM INDÚSTRIA AVANÇADA: CONFECÇÃO 4.0 – estamos oferecendo </w:t>
      </w:r>
      <w:r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7</w:t>
      </w:r>
      <w:r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0% de desconto </w:t>
      </w:r>
      <w:r w:rsidRPr="002A116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em cima do valor original (R$ 37.800,00), de caráter intransferível</w:t>
      </w:r>
      <w:r w:rsidR="00582482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,</w:t>
      </w:r>
      <w:r w:rsidRPr="002A116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 para </w:t>
      </w:r>
      <w:r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os </w:t>
      </w:r>
      <w:r w:rsidRPr="002A116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colaboradores de </w:t>
      </w:r>
      <w:proofErr w:type="spellStart"/>
      <w:r w:rsidRPr="002A116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DRs</w:t>
      </w:r>
      <w:proofErr w:type="spellEnd"/>
      <w:r w:rsidRPr="002A116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 que</w:t>
      </w:r>
      <w:r w:rsidR="00582482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 </w:t>
      </w:r>
      <w:r w:rsidR="00582482" w:rsidRPr="00582482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se inscreveram durante a Black Week</w:t>
      </w:r>
      <w:r w:rsidR="00582482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 2019</w:t>
      </w:r>
      <w:r w:rsidRPr="004032CD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, não sendo cumulativo com nenhum outro desconto.</w:t>
      </w:r>
    </w:p>
    <w:p w14:paraId="453C8AC3" w14:textId="04175AE2" w:rsidR="00582482" w:rsidRPr="009611F9" w:rsidRDefault="00582482" w:rsidP="009611F9">
      <w:pPr>
        <w:pStyle w:val="PargrafodaLista"/>
        <w:numPr>
          <w:ilvl w:val="0"/>
          <w:numId w:val="1"/>
        </w:numPr>
        <w:jc w:val="both"/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</w:pPr>
      <w:r w:rsidRPr="009611F9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Valor com desconto de 70% para colaboradores dos </w:t>
      </w:r>
      <w:proofErr w:type="spellStart"/>
      <w:r w:rsidRPr="009611F9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>DRs</w:t>
      </w:r>
      <w:proofErr w:type="spellEnd"/>
      <w:r w:rsidRPr="009611F9">
        <w:rPr>
          <w:rStyle w:val="Hyperlink"/>
          <w:rFonts w:asciiTheme="minorHAnsi" w:eastAsia="Arial Unicode MS" w:hAnsiTheme="minorHAnsi" w:cstheme="minorHAnsi"/>
          <w:color w:val="auto"/>
          <w:sz w:val="23"/>
          <w:szCs w:val="23"/>
          <w:u w:val="none"/>
        </w:rPr>
        <w:t xml:space="preserve"> que se inscreveram na Black Week 2019: R$ 11.340,00 podendo ser parcelado em 24 vezes ou 14 vezes.</w:t>
      </w:r>
    </w:p>
    <w:p w14:paraId="7E94D1B5" w14:textId="3BA63723" w:rsidR="002051AC" w:rsidRDefault="002051AC" w:rsidP="00242F92">
      <w:pPr>
        <w:jc w:val="both"/>
        <w:rPr>
          <w:rStyle w:val="Hyperlink"/>
          <w:rFonts w:ascii="Calibri" w:eastAsia="Arial Unicode MS" w:hAnsi="Calibri" w:cs="Calibri"/>
          <w:color w:val="000000" w:themeColor="text1"/>
          <w:sz w:val="23"/>
          <w:szCs w:val="23"/>
          <w:u w:val="none"/>
        </w:rPr>
      </w:pPr>
    </w:p>
    <w:p w14:paraId="729E1799" w14:textId="35FC3946" w:rsidR="003C2C97" w:rsidRDefault="003C2C97" w:rsidP="00242F92">
      <w:pPr>
        <w:jc w:val="both"/>
        <w:rPr>
          <w:rStyle w:val="Hyperlink"/>
          <w:rFonts w:ascii="Calibri" w:eastAsia="Arial Unicode MS" w:hAnsi="Calibri" w:cs="Calibri"/>
          <w:color w:val="000000" w:themeColor="text1"/>
          <w:sz w:val="23"/>
          <w:szCs w:val="23"/>
          <w:u w:val="none"/>
        </w:rPr>
      </w:pPr>
    </w:p>
    <w:p w14:paraId="03CBE637" w14:textId="77777777" w:rsidR="00DF3E0D" w:rsidRPr="00FB7FCA" w:rsidRDefault="00DF3E0D" w:rsidP="005F4283">
      <w:pPr>
        <w:widowControl w:val="0"/>
        <w:tabs>
          <w:tab w:val="left" w:pos="540"/>
        </w:tabs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42D41D94" w14:textId="20337E99" w:rsidR="005F4283" w:rsidRPr="00FB7FCA" w:rsidRDefault="00C80768" w:rsidP="005F42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lastRenderedPageBreak/>
        <w:t>7</w:t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– DOS PRAZOS DOS BOLETOS</w:t>
      </w:r>
    </w:p>
    <w:p w14:paraId="5E7F8CB5" w14:textId="77777777" w:rsidR="005F4283" w:rsidRPr="00FB7FCA" w:rsidRDefault="005F4283" w:rsidP="005F4283">
      <w:pPr>
        <w:jc w:val="both"/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</w:pPr>
    </w:p>
    <w:p w14:paraId="4B6C26B8" w14:textId="77777777" w:rsidR="00750E26" w:rsidRPr="00FB7FCA" w:rsidRDefault="00C80768" w:rsidP="00750E26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7</w:t>
      </w:r>
      <w:r w:rsidR="005F4283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.1</w:t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.  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O </w:t>
      </w:r>
      <w:r w:rsidR="00902D0F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1º 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boleto bancário do candidato aprovado será encaminhado via e-mail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.</w:t>
      </w:r>
    </w:p>
    <w:p w14:paraId="7AAAE95F" w14:textId="77777777" w:rsidR="00892CE1" w:rsidRPr="00FB7FCA" w:rsidRDefault="00892CE1" w:rsidP="00750E26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773B115D" w14:textId="750E94B7" w:rsidR="005F4283" w:rsidRPr="00FB7FCA" w:rsidRDefault="00C80768" w:rsidP="00750E26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7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.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2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. O candidato que, no prazo estipulado para vencimento do </w:t>
      </w:r>
      <w:r w:rsidR="005F4283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  <w:t>1º boleto bancário, não efetuar o pagamento não terá sua matrícula efetivada, perdendo direito à vaga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  <w:lang w:eastAsia="en-US"/>
        </w:rPr>
        <w:t>.</w:t>
      </w:r>
    </w:p>
    <w:p w14:paraId="30160F5A" w14:textId="77777777" w:rsidR="005F4283" w:rsidRPr="00FB7FCA" w:rsidRDefault="005F4283" w:rsidP="005F4283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color w:val="000000" w:themeColor="text1"/>
          <w:sz w:val="23"/>
          <w:szCs w:val="23"/>
          <w:u w:val="single"/>
        </w:rPr>
      </w:pPr>
    </w:p>
    <w:p w14:paraId="5957BF31" w14:textId="16D76D2F" w:rsidR="005F4283" w:rsidRPr="00FB7FCA" w:rsidRDefault="005F4283" w:rsidP="00905769">
      <w:pPr>
        <w:pStyle w:val="PargrafodaLista"/>
        <w:widowControl w:val="0"/>
        <w:numPr>
          <w:ilvl w:val="1"/>
          <w:numId w:val="19"/>
        </w:numPr>
        <w:tabs>
          <w:tab w:val="left" w:pos="540"/>
        </w:tabs>
        <w:autoSpaceDE w:val="0"/>
        <w:autoSpaceDN w:val="0"/>
        <w:adjustRightInd w:val="0"/>
        <w:ind w:left="426" w:hanging="426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O vencimento das mensalidades, exceto da 1ª (primeira), será no dia 10 de cada mês.</w:t>
      </w:r>
    </w:p>
    <w:p w14:paraId="164EB04B" w14:textId="77777777" w:rsidR="005F4283" w:rsidRPr="00FB7FCA" w:rsidRDefault="005F4283" w:rsidP="005F4283">
      <w:pPr>
        <w:pStyle w:val="PargrafodaLista"/>
        <w:widowControl w:val="0"/>
        <w:tabs>
          <w:tab w:val="left" w:pos="540"/>
        </w:tabs>
        <w:autoSpaceDE w:val="0"/>
        <w:autoSpaceDN w:val="0"/>
        <w:adjustRightInd w:val="0"/>
        <w:ind w:left="567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63CDD987" w14:textId="77BF1D9E" w:rsidR="005F4283" w:rsidRPr="00FB7FCA" w:rsidRDefault="005F4283" w:rsidP="00905769">
      <w:pPr>
        <w:pStyle w:val="PargrafodaLista"/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O aluno matriculado que optar pelo pagament</w:t>
      </w:r>
      <w:r w:rsidR="00921A5E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o parcelado, por meio de boleto 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bancário, deverá imprimir os boletos referentes às demais parcelas, baixando-os do Sistema de Gestão Escolar. O acesso ao referido sistema deverá se dar por meio de </w:t>
      </w:r>
      <w:r w:rsidRPr="00FB7FCA">
        <w:rPr>
          <w:rFonts w:ascii="Calibri" w:eastAsia="Arial Unicode MS" w:hAnsi="Calibri" w:cs="Calibri"/>
          <w:i/>
          <w:color w:val="000000" w:themeColor="text1"/>
          <w:sz w:val="23"/>
          <w:szCs w:val="23"/>
        </w:rPr>
        <w:t>login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e senha</w:t>
      </w:r>
      <w:r w:rsidR="0098040B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enviados aos candidatos na confirmação da matrícula.</w:t>
      </w:r>
    </w:p>
    <w:p w14:paraId="46B9348F" w14:textId="77777777" w:rsidR="007B15E9" w:rsidRPr="00FB7FCA" w:rsidRDefault="007B15E9" w:rsidP="005F4283">
      <w:pPr>
        <w:pStyle w:val="PargrafodaLista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1E01DDA0" w14:textId="20113A59" w:rsidR="005F4283" w:rsidRPr="00FB7FCA" w:rsidRDefault="00C80768" w:rsidP="005F42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8</w:t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– DO PROJETO FINAL DE CONCLUSÃO DO CURSO E DA EMISSÃO DO CERTIFICADO</w:t>
      </w:r>
    </w:p>
    <w:p w14:paraId="48A013D3" w14:textId="40F9220C" w:rsidR="005F4283" w:rsidRPr="00FB7FCA" w:rsidRDefault="00C80768" w:rsidP="005F4283">
      <w:pPr>
        <w:pStyle w:val="NormalWeb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8</w:t>
      </w:r>
      <w:r w:rsidR="005F4283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.1.</w:t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No decorrer do Curso, o aluno</w:t>
      </w:r>
      <w:r w:rsidR="000D2514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será orientado a desenvolver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</w:t>
      </w:r>
      <w:r w:rsidR="000D2514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um projeto </w:t>
      </w:r>
      <w:r w:rsidR="000139F8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conceitualmente e financeiramente viável para implantação de processos </w:t>
      </w:r>
      <w:r w:rsidR="000D2514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 xml:space="preserve">4.0 no setor de confecção, vestuário e têxtil. </w:t>
      </w:r>
      <w:r w:rsidR="000D2514" w:rsidRPr="00FB7FCA">
        <w:rPr>
          <w:rFonts w:ascii="Calibri" w:hAnsi="Calibri" w:cs="Calibri"/>
          <w:color w:val="000000" w:themeColor="text1"/>
          <w:sz w:val="23"/>
          <w:szCs w:val="23"/>
        </w:rPr>
        <w:t xml:space="preserve">  </w:t>
      </w:r>
    </w:p>
    <w:p w14:paraId="4025512E" w14:textId="13EB9B0A" w:rsidR="005F4283" w:rsidRPr="00FB7FCA" w:rsidRDefault="00C80768" w:rsidP="005F4283">
      <w:pPr>
        <w:spacing w:before="40" w:after="40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8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.2. O referido projeto representará o trabalho final de conclusão de curso e será apresentado à banca de avaliadores, compo</w:t>
      </w:r>
      <w:r w:rsidR="00AD15C1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sta pelo professor orientador </w:t>
      </w:r>
      <w:r w:rsidR="001125C5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e profissionais 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das áreas de Confecção, Vestuário e Têxtil.</w:t>
      </w:r>
    </w:p>
    <w:p w14:paraId="1BDD83D8" w14:textId="15B55A56" w:rsidR="0040149A" w:rsidRDefault="00C80768" w:rsidP="00F7101C">
      <w:pPr>
        <w:pStyle w:val="NormalWeb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8</w:t>
      </w:r>
      <w:r w:rsidR="005F4283" w:rsidRPr="00FB7FCA">
        <w:rPr>
          <w:rFonts w:ascii="Calibri" w:eastAsia="Arial Unicode MS" w:hAnsi="Calibri" w:cs="Calibri"/>
          <w:bCs/>
          <w:color w:val="000000" w:themeColor="text1"/>
          <w:sz w:val="23"/>
          <w:szCs w:val="23"/>
        </w:rPr>
        <w:t>.3</w:t>
      </w:r>
      <w:r w:rsidR="0040149A" w:rsidRPr="0040149A">
        <w:rPr>
          <w:rFonts w:ascii="Calibri" w:eastAsia="Arial Unicode MS" w:hAnsi="Calibri" w:cs="Calibri"/>
          <w:color w:val="000000" w:themeColor="text1"/>
          <w:sz w:val="23"/>
          <w:szCs w:val="23"/>
        </w:rPr>
        <w:t>. Somente será considerado aprovado/concluinte do curso, o aluno que for aprovado em todas as unidades curriculares, incluindo aprovação do Projeto final com conceito mínimo B ou seja, 70% de aproveitamento no curso. Somente os alunos aprovados terão direito ao certificado</w:t>
      </w:r>
      <w:r w:rsidR="0040149A">
        <w:rPr>
          <w:rFonts w:ascii="Calibri" w:eastAsia="Arial Unicode MS" w:hAnsi="Calibri" w:cs="Calibri"/>
          <w:color w:val="000000" w:themeColor="text1"/>
          <w:sz w:val="23"/>
          <w:szCs w:val="23"/>
        </w:rPr>
        <w:t>.</w:t>
      </w:r>
      <w:r w:rsidR="0040149A" w:rsidRPr="0040149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</w:t>
      </w:r>
    </w:p>
    <w:p w14:paraId="5770D717" w14:textId="7FC0A095" w:rsidR="00F7101C" w:rsidRPr="00FB7FCA" w:rsidRDefault="001125C5" w:rsidP="00F7101C">
      <w:pPr>
        <w:pStyle w:val="NormalWeb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8.4</w:t>
      </w:r>
      <w:r w:rsidR="00F7101C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. É dever do aluno, em até 60 dias após o primeiro dia de aula, entregar ou enviar via Sedex à Coordenação de Suporte Acadêmico - CSA da Faculdade SENAI CETIQT, conforme endereço abaixo, as cópias dos documentos abaixo. Sendo a entrega destes, </w:t>
      </w:r>
      <w:r w:rsidR="00F7101C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requisito obrigatório para a emissão do certificado de conclusão da Pós-graduação.</w:t>
      </w:r>
    </w:p>
    <w:p w14:paraId="1EF87C1A" w14:textId="77777777" w:rsidR="00F7101C" w:rsidRPr="00FB7FCA" w:rsidRDefault="00F7101C" w:rsidP="00F7101C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Cópias autenticadas:</w:t>
      </w:r>
    </w:p>
    <w:p w14:paraId="3DBDB6C1" w14:textId="77777777" w:rsidR="00F7101C" w:rsidRPr="00FB7FCA" w:rsidRDefault="00F7101C" w:rsidP="00F7101C">
      <w:pPr>
        <w:numPr>
          <w:ilvl w:val="0"/>
          <w:numId w:val="28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Diploma de graduação (frente e verso);</w:t>
      </w:r>
    </w:p>
    <w:p w14:paraId="3218E4A1" w14:textId="77777777" w:rsidR="00F7101C" w:rsidRPr="00FB7FCA" w:rsidRDefault="00F7101C" w:rsidP="00F7101C">
      <w:pPr>
        <w:numPr>
          <w:ilvl w:val="0"/>
          <w:numId w:val="28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Histórico Escolar completo da Graduação;</w:t>
      </w:r>
    </w:p>
    <w:p w14:paraId="0007B827" w14:textId="77777777" w:rsidR="00F7101C" w:rsidRPr="00FB7FCA" w:rsidRDefault="00F7101C" w:rsidP="00F7101C">
      <w:pPr>
        <w:numPr>
          <w:ilvl w:val="0"/>
          <w:numId w:val="28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Certidão de Nascimento ou de Casamento;</w:t>
      </w:r>
    </w:p>
    <w:p w14:paraId="43306478" w14:textId="77777777" w:rsidR="00F7101C" w:rsidRPr="00FB7FCA" w:rsidRDefault="00F7101C" w:rsidP="00F7101C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328B2131" w14:textId="77777777" w:rsidR="00F7101C" w:rsidRPr="00FB7FCA" w:rsidRDefault="00F7101C" w:rsidP="00F7101C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Cópias simples:</w:t>
      </w:r>
    </w:p>
    <w:p w14:paraId="1E8534DC" w14:textId="77777777" w:rsidR="00F7101C" w:rsidRPr="00FB7FCA" w:rsidRDefault="00F7101C" w:rsidP="00F7101C">
      <w:pPr>
        <w:numPr>
          <w:ilvl w:val="0"/>
          <w:numId w:val="28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Carteira de identidade;</w:t>
      </w:r>
    </w:p>
    <w:p w14:paraId="7749B083" w14:textId="77777777" w:rsidR="00F7101C" w:rsidRPr="00FB7FCA" w:rsidRDefault="00F7101C" w:rsidP="00F7101C">
      <w:pPr>
        <w:numPr>
          <w:ilvl w:val="0"/>
          <w:numId w:val="28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CPF;</w:t>
      </w:r>
    </w:p>
    <w:p w14:paraId="61059490" w14:textId="77777777" w:rsidR="00F7101C" w:rsidRPr="00FB7FCA" w:rsidRDefault="00F7101C" w:rsidP="00F7101C">
      <w:pPr>
        <w:numPr>
          <w:ilvl w:val="0"/>
          <w:numId w:val="28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Certificado de reservista, para pessoas do gênero masculino, com idade compreendida entre 18 e 45 anos;</w:t>
      </w:r>
    </w:p>
    <w:p w14:paraId="2E2145A2" w14:textId="77777777" w:rsidR="00F7101C" w:rsidRPr="00FB7FCA" w:rsidRDefault="00F7101C" w:rsidP="00F7101C">
      <w:pPr>
        <w:numPr>
          <w:ilvl w:val="0"/>
          <w:numId w:val="28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Comprovante de residência (luz, gás, água ou telefone fixo);</w:t>
      </w:r>
    </w:p>
    <w:p w14:paraId="488377D1" w14:textId="77777777" w:rsidR="004032CD" w:rsidRPr="00FB7FCA" w:rsidRDefault="004032CD" w:rsidP="00F7101C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2FA82315" w14:textId="7FB7C813" w:rsidR="00F7101C" w:rsidRPr="00FB7FCA" w:rsidRDefault="00F7101C" w:rsidP="00F7101C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Endereço para envio ou entrega da documentação:</w:t>
      </w:r>
    </w:p>
    <w:p w14:paraId="6056AD7A" w14:textId="77777777" w:rsidR="00F7101C" w:rsidRPr="00FB7FCA" w:rsidRDefault="00F7101C" w:rsidP="00F7101C">
      <w:pPr>
        <w:ind w:firstLine="360"/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FACULDADE SENAI CETIQT – Unidade Riachuelo </w:t>
      </w:r>
    </w:p>
    <w:p w14:paraId="7849FAC8" w14:textId="77777777" w:rsidR="00F7101C" w:rsidRPr="00FB7FCA" w:rsidRDefault="00F7101C" w:rsidP="00F7101C">
      <w:pPr>
        <w:autoSpaceDE w:val="0"/>
        <w:autoSpaceDN w:val="0"/>
        <w:ind w:left="360"/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Coordenação de Suporte Acadêmico - CSA </w:t>
      </w:r>
    </w:p>
    <w:p w14:paraId="4926C636" w14:textId="77777777" w:rsidR="00F7101C" w:rsidRPr="00FB7FCA" w:rsidRDefault="00F7101C" w:rsidP="00F7101C">
      <w:pPr>
        <w:autoSpaceDE w:val="0"/>
        <w:autoSpaceDN w:val="0"/>
        <w:ind w:left="360"/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Rua Magalhães Castro, nº 174 – Riachuelo Rio de Janeiro – RJ - CEP: 20961-020.</w:t>
      </w:r>
    </w:p>
    <w:p w14:paraId="65C8C0E9" w14:textId="66523419" w:rsidR="0069146B" w:rsidRPr="00FB7FCA" w:rsidRDefault="0069146B" w:rsidP="00F7101C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6A7B45C3" w14:textId="11723C66" w:rsidR="005F4283" w:rsidRDefault="0069146B" w:rsidP="005F4283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Observação 1: As cópias dos documentos: Diploma de graduação (frente e verso); Histórico Escolar completo da Graduação e Certidão de Nascimento ou de Casamento, deverão ser autenticados em cartório.</w:t>
      </w:r>
    </w:p>
    <w:p w14:paraId="6683CDC6" w14:textId="77777777" w:rsidR="003C2C97" w:rsidRPr="00FB7FCA" w:rsidRDefault="003C2C97" w:rsidP="005F4283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16303D15" w14:textId="41C19FCB" w:rsidR="005F4283" w:rsidRPr="00FB7FCA" w:rsidRDefault="00C80768" w:rsidP="005F42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8</w:t>
      </w:r>
      <w:r w:rsidR="005F4283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.5. Para fins de emissão do certificado será considerado a seguinte nomenclatura: </w:t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CURSO DE PÓS-GRADUAÇÃO </w:t>
      </w:r>
      <w:r w:rsidR="005F4283" w:rsidRPr="00FB7FCA">
        <w:rPr>
          <w:rFonts w:ascii="Calibri" w:eastAsia="Arial Unicode MS" w:hAnsi="Calibri" w:cs="Calibri"/>
          <w:b/>
          <w:bCs/>
          <w:i/>
          <w:color w:val="000000" w:themeColor="text1"/>
          <w:sz w:val="23"/>
          <w:szCs w:val="23"/>
        </w:rPr>
        <w:t>LATO SENSU</w:t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(ESPECIALIZAÇÃO)</w:t>
      </w:r>
      <w:r w:rsidR="003D5780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EM</w:t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</w:t>
      </w:r>
      <w:r w:rsidR="005F4283" w:rsidRPr="00FB7FCA">
        <w:rPr>
          <w:rFonts w:ascii="Calibri" w:eastAsia="Arial Unicode MS" w:hAnsi="Calibri" w:cs="Calibri"/>
          <w:b/>
          <w:bCs/>
          <w:i/>
          <w:color w:val="000000" w:themeColor="text1"/>
          <w:sz w:val="23"/>
          <w:szCs w:val="23"/>
        </w:rPr>
        <w:t>MASTER IN BUSINESS INNOVATION (MBI)</w:t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EM IN</w:t>
      </w:r>
      <w:r w:rsidR="00C435AF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>DÚSTRIA AVANÇADA: CONFECÇÃO 4.0.</w:t>
      </w:r>
    </w:p>
    <w:p w14:paraId="7C84225E" w14:textId="697A1206" w:rsidR="004032CD" w:rsidRDefault="004032CD" w:rsidP="005F4283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0B125C01" w14:textId="77777777" w:rsidR="003C2C97" w:rsidRPr="00FB7FCA" w:rsidRDefault="003C2C97" w:rsidP="005F4283">
      <w:p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58083F6D" w14:textId="5C9FC538" w:rsidR="005F4283" w:rsidRPr="00FB7FCA" w:rsidRDefault="00C80768" w:rsidP="00C80768">
      <w:pPr>
        <w:pStyle w:val="PargrafodaLista"/>
        <w:numPr>
          <w:ilvl w:val="0"/>
          <w:numId w:val="22"/>
        </w:num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- </w:t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t xml:space="preserve"> DAS DISPOSIÇÕES GERAIS</w:t>
      </w:r>
    </w:p>
    <w:p w14:paraId="4F7612BC" w14:textId="77777777" w:rsidR="005F4283" w:rsidRPr="00FB7FCA" w:rsidRDefault="005F4283" w:rsidP="005F42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3478A1FB" w14:textId="695746C5" w:rsidR="00905769" w:rsidRPr="00FB7FCA" w:rsidRDefault="00905769" w:rsidP="00905769">
      <w:pPr>
        <w:pStyle w:val="PargrafodaLista"/>
        <w:numPr>
          <w:ilvl w:val="1"/>
          <w:numId w:val="21"/>
        </w:num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Ao efetuar a inscrição e confirmar a matrícula, o candidato declara que aceita as condições e normas constantes neste edital. É de inteira responsabilidade do candidato a observância dos prazos estabelecidos neste Edital.</w:t>
      </w:r>
    </w:p>
    <w:p w14:paraId="20BE260C" w14:textId="77777777" w:rsidR="00905769" w:rsidRPr="00FB7FCA" w:rsidRDefault="00905769" w:rsidP="00905769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1DF50362" w14:textId="1FD14DE6" w:rsidR="003C2C97" w:rsidRPr="003B5A70" w:rsidRDefault="003C2C97" w:rsidP="003C2C97">
      <w:pPr>
        <w:pStyle w:val="PargrafodaLista"/>
        <w:numPr>
          <w:ilvl w:val="1"/>
          <w:numId w:val="21"/>
        </w:numPr>
        <w:jc w:val="both"/>
        <w:rPr>
          <w:rFonts w:asciiTheme="minorHAnsi" w:eastAsia="Arial Unicode MS" w:hAnsiTheme="minorHAnsi" w:cstheme="minorHAnsi"/>
          <w:b/>
          <w:bCs/>
        </w:rPr>
      </w:pPr>
      <w:r w:rsidRPr="00F404DD">
        <w:rPr>
          <w:rFonts w:asciiTheme="minorHAnsi" w:eastAsia="Arial Unicode MS" w:hAnsiTheme="minorHAnsi" w:cstheme="minorHAnsi"/>
        </w:rPr>
        <w:t>A Faculdade SENAI CETIQT reserva-se o direito de adiar ou de cancelar o curso,</w:t>
      </w:r>
      <w:r>
        <w:rPr>
          <w:rFonts w:asciiTheme="minorHAnsi" w:eastAsia="Arial Unicode MS" w:hAnsiTheme="minorHAnsi" w:cstheme="minorHAnsi"/>
        </w:rPr>
        <w:t xml:space="preserve"> e/ou realizar a </w:t>
      </w:r>
      <w:r w:rsidRPr="003B5A70">
        <w:rPr>
          <w:rFonts w:asciiTheme="minorHAnsi" w:eastAsia="Arial Unicode MS" w:hAnsiTheme="minorHAnsi" w:cstheme="minorHAnsi"/>
        </w:rPr>
        <w:t>transferência automática dos alunos matriculados na turma 2021</w:t>
      </w:r>
      <w:r>
        <w:rPr>
          <w:rFonts w:asciiTheme="minorHAnsi" w:eastAsia="Arial Unicode MS" w:hAnsiTheme="minorHAnsi" w:cstheme="minorHAnsi"/>
        </w:rPr>
        <w:t>.</w:t>
      </w:r>
      <w:r w:rsidRPr="003B5A70">
        <w:rPr>
          <w:rFonts w:asciiTheme="minorHAnsi" w:eastAsia="Arial Unicode MS" w:hAnsiTheme="minorHAnsi" w:cstheme="minorHAnsi"/>
        </w:rPr>
        <w:t xml:space="preserve">1 para a próxima turma, </w:t>
      </w:r>
      <w:r w:rsidRPr="00F404DD">
        <w:rPr>
          <w:rFonts w:asciiTheme="minorHAnsi" w:eastAsia="Arial Unicode MS" w:hAnsiTheme="minorHAnsi" w:cstheme="minorHAnsi"/>
        </w:rPr>
        <w:t>ca</w:t>
      </w:r>
      <w:r>
        <w:rPr>
          <w:rFonts w:asciiTheme="minorHAnsi" w:eastAsia="Arial Unicode MS" w:hAnsiTheme="minorHAnsi" w:cstheme="minorHAnsi"/>
        </w:rPr>
        <w:t xml:space="preserve">so não haja o número mínimo de </w:t>
      </w:r>
      <w:r>
        <w:rPr>
          <w:rFonts w:asciiTheme="minorHAnsi" w:eastAsia="Arial Unicode MS" w:hAnsiTheme="minorHAnsi" w:cstheme="minorHAnsi"/>
        </w:rPr>
        <w:t>3</w:t>
      </w:r>
      <w:r w:rsidRPr="00F404DD">
        <w:rPr>
          <w:rFonts w:asciiTheme="minorHAnsi" w:eastAsia="Arial Unicode MS" w:hAnsiTheme="minorHAnsi" w:cstheme="minorHAnsi"/>
        </w:rPr>
        <w:t>0</w:t>
      </w:r>
      <w:r>
        <w:rPr>
          <w:rFonts w:asciiTheme="minorHAnsi" w:eastAsia="Arial Unicode MS" w:hAnsiTheme="minorHAnsi" w:cstheme="minorHAnsi"/>
        </w:rPr>
        <w:t xml:space="preserve"> (</w:t>
      </w:r>
      <w:r>
        <w:rPr>
          <w:rFonts w:asciiTheme="minorHAnsi" w:eastAsia="Arial Unicode MS" w:hAnsiTheme="minorHAnsi" w:cstheme="minorHAnsi"/>
        </w:rPr>
        <w:t>trinta</w:t>
      </w:r>
      <w:r w:rsidRPr="00F404DD">
        <w:rPr>
          <w:rFonts w:asciiTheme="minorHAnsi" w:eastAsia="Arial Unicode MS" w:hAnsiTheme="minorHAnsi" w:cstheme="minorHAnsi"/>
        </w:rPr>
        <w:t>) candidatos matriculados nas vagas disponibilizadas.</w:t>
      </w:r>
    </w:p>
    <w:p w14:paraId="21AAA97C" w14:textId="77777777" w:rsidR="005F4283" w:rsidRPr="00FB7FCA" w:rsidRDefault="005F4283" w:rsidP="005F42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2B34BC36" w14:textId="557A1C79" w:rsidR="005F4283" w:rsidRPr="00FB7FCA" w:rsidRDefault="005F4283" w:rsidP="00C80768">
      <w:pPr>
        <w:pStyle w:val="PargrafodaLista"/>
        <w:numPr>
          <w:ilvl w:val="1"/>
          <w:numId w:val="21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Havendo vagas remanescentes até o início das aulas, permanecerá aberto o processo seletivo, destinando-se tais vagas a novos candidatos, desde que atendam ao pré-requisito do público alvo, por meio de seleção e classificação, e/ou poderão ser designadas novas datas de provas a candidatos em geral, a serem divulgadas em edital complementar.</w:t>
      </w:r>
    </w:p>
    <w:p w14:paraId="228EAE55" w14:textId="77777777" w:rsidR="00C80768" w:rsidRPr="00FB7FCA" w:rsidRDefault="00C80768" w:rsidP="00C80768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292FCBA8" w14:textId="34C8A192" w:rsidR="005F4283" w:rsidRPr="00E05011" w:rsidRDefault="005F4283" w:rsidP="00C80768">
      <w:pPr>
        <w:pStyle w:val="PargrafodaLista"/>
        <w:numPr>
          <w:ilvl w:val="1"/>
          <w:numId w:val="21"/>
        </w:num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A Faculdade reserva-se o direito de alterar o cronograma de aulas previamente definido, por motivos de força maior, comunicando antecipadamente os alunos.</w:t>
      </w:r>
    </w:p>
    <w:p w14:paraId="4A140F37" w14:textId="77777777" w:rsidR="00E05011" w:rsidRPr="00E05011" w:rsidRDefault="00E05011" w:rsidP="00E05011">
      <w:pPr>
        <w:pStyle w:val="PargrafodaLista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0FEB1F15" w14:textId="79C2DE80" w:rsidR="00E05011" w:rsidRPr="00E05011" w:rsidRDefault="00E05011" w:rsidP="00C80768">
      <w:pPr>
        <w:pStyle w:val="PargrafodaLista"/>
        <w:numPr>
          <w:ilvl w:val="1"/>
          <w:numId w:val="21"/>
        </w:numPr>
        <w:jc w:val="both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E05011">
        <w:rPr>
          <w:rFonts w:ascii="Calibri" w:eastAsia="Arial Unicode MS" w:hAnsi="Calibri" w:cs="Calibri"/>
          <w:color w:val="000000" w:themeColor="text1"/>
          <w:sz w:val="23"/>
          <w:szCs w:val="23"/>
        </w:rPr>
        <w:t>A Faculdade SENAI CETIQT possui autonomia para transferir as atividades acadêmicas, ou parte delas, para uma Unidade diferente daquela previamente estabelecida para o curso no qual o (a) candidato (a) se matriculou, sem que tal fato dê ensejo a quaisquer tipos de indenização, descontos, benefícios ou ressarcimentos de danos, sejam eles de quaisquer naturezas.</w:t>
      </w:r>
    </w:p>
    <w:p w14:paraId="29A4B6F6" w14:textId="77777777" w:rsidR="005F4283" w:rsidRPr="00FB7FCA" w:rsidRDefault="005F4283" w:rsidP="005F42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2F0BC76C" w14:textId="5A95CAB1" w:rsidR="005F4283" w:rsidRPr="00FB7FCA" w:rsidRDefault="005F4283" w:rsidP="00C80768">
      <w:pPr>
        <w:pStyle w:val="PargrafodaLista"/>
        <w:numPr>
          <w:ilvl w:val="1"/>
          <w:numId w:val="21"/>
        </w:num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A documentação dos candidatos não selecionados no processo seletivo ficará à disposição dos respectivos interessados, durante o prazo de 30 dias, a contar da divulgação do resultado final da seleção, para retirada junto à Coordenação de Apoio Acadêmico. Após esse prazo, os documentos não retirados serão descartados.</w:t>
      </w:r>
    </w:p>
    <w:p w14:paraId="71EE3BB8" w14:textId="77777777" w:rsidR="005F4283" w:rsidRPr="00FB7FCA" w:rsidRDefault="005F4283" w:rsidP="005F4283">
      <w:pPr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5B75F89B" w14:textId="5A605473" w:rsidR="005F4283" w:rsidRPr="003C2C97" w:rsidRDefault="005F4283" w:rsidP="000139F8">
      <w:pPr>
        <w:pStyle w:val="PargrafodaLista"/>
        <w:numPr>
          <w:ilvl w:val="1"/>
          <w:numId w:val="21"/>
        </w:numPr>
        <w:ind w:left="709" w:hanging="709"/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pacing w:val="-2"/>
          <w:sz w:val="23"/>
          <w:szCs w:val="23"/>
        </w:rPr>
        <w:t>O candidato aprovado e matriculado na Pós-Graduação da Faculdade SENAI CETIQT que, por motivos diversos, solicitar o cancelamento de sua matrícula, até o dia</w:t>
      </w:r>
      <w:r w:rsidR="000D2514" w:rsidRPr="00FB7FCA">
        <w:rPr>
          <w:rFonts w:ascii="Calibri" w:eastAsia="Arial Unicode MS" w:hAnsi="Calibri" w:cs="Calibri"/>
          <w:color w:val="000000" w:themeColor="text1"/>
          <w:spacing w:val="-2"/>
          <w:sz w:val="23"/>
          <w:szCs w:val="23"/>
        </w:rPr>
        <w:t xml:space="preserve"> </w:t>
      </w:r>
      <w:r w:rsidR="00FB7FCA">
        <w:rPr>
          <w:rFonts w:ascii="Calibri" w:eastAsia="Arial Unicode MS" w:hAnsi="Calibri" w:cs="Calibri"/>
          <w:b/>
          <w:color w:val="000000" w:themeColor="text1"/>
          <w:spacing w:val="-2"/>
          <w:sz w:val="23"/>
          <w:szCs w:val="23"/>
        </w:rPr>
        <w:t>23</w:t>
      </w:r>
      <w:r w:rsidRPr="00FB7FCA">
        <w:rPr>
          <w:rFonts w:ascii="Calibri" w:eastAsia="Arial Unicode MS" w:hAnsi="Calibri" w:cs="Calibri"/>
          <w:b/>
          <w:color w:val="000000" w:themeColor="text1"/>
          <w:spacing w:val="-2"/>
          <w:sz w:val="23"/>
          <w:szCs w:val="23"/>
        </w:rPr>
        <w:t xml:space="preserve"> </w:t>
      </w:r>
      <w:r w:rsidR="00AD0883" w:rsidRPr="00FB7FCA">
        <w:rPr>
          <w:rFonts w:ascii="Calibri" w:eastAsia="Arial Unicode MS" w:hAnsi="Calibri" w:cs="Calibri"/>
          <w:b/>
          <w:color w:val="000000" w:themeColor="text1"/>
          <w:spacing w:val="-2"/>
          <w:sz w:val="23"/>
          <w:szCs w:val="23"/>
        </w:rPr>
        <w:t>d</w:t>
      </w:r>
      <w:r w:rsidRPr="00FB7FCA">
        <w:rPr>
          <w:rFonts w:ascii="Calibri" w:eastAsia="Arial Unicode MS" w:hAnsi="Calibri" w:cs="Calibri"/>
          <w:b/>
          <w:color w:val="000000" w:themeColor="text1"/>
          <w:spacing w:val="-2"/>
          <w:sz w:val="23"/>
          <w:szCs w:val="23"/>
        </w:rPr>
        <w:t xml:space="preserve">e </w:t>
      </w:r>
      <w:r w:rsidR="00FB7FCA">
        <w:rPr>
          <w:rFonts w:ascii="Calibri" w:eastAsia="Arial Unicode MS" w:hAnsi="Calibri" w:cs="Calibri"/>
          <w:b/>
          <w:color w:val="000000" w:themeColor="text1"/>
          <w:spacing w:val="-2"/>
          <w:sz w:val="23"/>
          <w:szCs w:val="23"/>
        </w:rPr>
        <w:t>abril</w:t>
      </w:r>
      <w:r w:rsidRPr="00FB7FCA">
        <w:rPr>
          <w:rFonts w:ascii="Calibri" w:eastAsia="Arial Unicode MS" w:hAnsi="Calibri" w:cs="Calibri"/>
          <w:b/>
          <w:color w:val="000000" w:themeColor="text1"/>
          <w:spacing w:val="-2"/>
          <w:sz w:val="23"/>
          <w:szCs w:val="23"/>
        </w:rPr>
        <w:t xml:space="preserve"> de 20</w:t>
      </w:r>
      <w:r w:rsidR="00877BE6" w:rsidRPr="00FB7FCA">
        <w:rPr>
          <w:rFonts w:ascii="Calibri" w:eastAsia="Arial Unicode MS" w:hAnsi="Calibri" w:cs="Calibri"/>
          <w:b/>
          <w:color w:val="000000" w:themeColor="text1"/>
          <w:spacing w:val="-2"/>
          <w:sz w:val="23"/>
          <w:szCs w:val="23"/>
        </w:rPr>
        <w:t>2</w:t>
      </w:r>
      <w:r w:rsidR="0028303B">
        <w:rPr>
          <w:rFonts w:ascii="Calibri" w:eastAsia="Arial Unicode MS" w:hAnsi="Calibri" w:cs="Calibri"/>
          <w:b/>
          <w:color w:val="000000" w:themeColor="text1"/>
          <w:spacing w:val="-2"/>
          <w:sz w:val="23"/>
          <w:szCs w:val="23"/>
        </w:rPr>
        <w:t>1</w:t>
      </w:r>
      <w:r w:rsidRPr="00FB7FCA">
        <w:rPr>
          <w:rFonts w:ascii="Calibri" w:eastAsia="Arial Unicode MS" w:hAnsi="Calibri" w:cs="Calibri"/>
          <w:b/>
          <w:color w:val="000000" w:themeColor="text1"/>
          <w:spacing w:val="-2"/>
          <w:sz w:val="23"/>
          <w:szCs w:val="23"/>
        </w:rPr>
        <w:t xml:space="preserve">, </w:t>
      </w:r>
      <w:r w:rsidRPr="00FB7FCA">
        <w:rPr>
          <w:rFonts w:ascii="Calibri" w:eastAsia="Arial Unicode MS" w:hAnsi="Calibri" w:cs="Calibri"/>
          <w:color w:val="000000" w:themeColor="text1"/>
          <w:spacing w:val="-2"/>
          <w:sz w:val="23"/>
          <w:szCs w:val="23"/>
        </w:rPr>
        <w:t xml:space="preserve">poderá solicitar a devolução de 90% do valor pago, através de requerimento digitalizado e enviado por e-mail para: </w:t>
      </w:r>
      <w:hyperlink r:id="rId11" w:history="1">
        <w:r w:rsidR="00B909D9" w:rsidRPr="00FB7FCA">
          <w:rPr>
            <w:rStyle w:val="Hyperlink"/>
            <w:rFonts w:ascii="Calibri" w:eastAsia="Arial Unicode MS" w:hAnsi="Calibri" w:cs="Calibri"/>
            <w:color w:val="000000" w:themeColor="text1"/>
            <w:spacing w:val="-2"/>
            <w:sz w:val="23"/>
            <w:szCs w:val="23"/>
          </w:rPr>
          <w:t>secretaria@cetiqt.senai.br</w:t>
        </w:r>
      </w:hyperlink>
      <w:r w:rsidRPr="00FB7FCA">
        <w:rPr>
          <w:rFonts w:ascii="Calibri" w:eastAsia="Arial Unicode MS" w:hAnsi="Calibri" w:cs="Calibri"/>
          <w:color w:val="000000" w:themeColor="text1"/>
          <w:spacing w:val="-2"/>
          <w:sz w:val="23"/>
          <w:szCs w:val="23"/>
        </w:rPr>
        <w:t>, ficando 10% retido para cobrir as despesas administrativas envolvidas.</w:t>
      </w:r>
    </w:p>
    <w:p w14:paraId="2D06C65D" w14:textId="77777777" w:rsidR="003C2C97" w:rsidRPr="003C2C97" w:rsidRDefault="003C2C97" w:rsidP="003C2C97">
      <w:pPr>
        <w:pStyle w:val="PargrafodaLista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3C94A18F" w14:textId="53E80D62" w:rsidR="003C2C97" w:rsidRDefault="003C2C97" w:rsidP="003C2C97">
      <w:pPr>
        <w:pStyle w:val="PargrafodaLista"/>
        <w:ind w:left="390"/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57CF2866" w14:textId="77777777" w:rsidR="005F4283" w:rsidRPr="00FB7FCA" w:rsidRDefault="005F4283" w:rsidP="005F4283">
      <w:pPr>
        <w:pStyle w:val="PargrafodaLista"/>
        <w:ind w:left="851"/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</w:p>
    <w:p w14:paraId="3B7D0834" w14:textId="306D56B9" w:rsidR="004032CD" w:rsidRPr="0040149A" w:rsidRDefault="005F4283" w:rsidP="0040149A">
      <w:pPr>
        <w:pStyle w:val="PargrafodaLista"/>
        <w:numPr>
          <w:ilvl w:val="1"/>
          <w:numId w:val="21"/>
        </w:numPr>
        <w:ind w:left="851"/>
        <w:jc w:val="both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lastRenderedPageBreak/>
        <w:t>Os casos omissos e situações não previstas no presente Edital serão avaliados pela Gerência de Educação e decididos pelo Diretor Exec</w:t>
      </w:r>
      <w:r w:rsidR="00630718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utivo da Faculdade SENAI CETIQT.</w:t>
      </w:r>
    </w:p>
    <w:p w14:paraId="6BAABBE0" w14:textId="77777777" w:rsidR="003C2C97" w:rsidRDefault="003C2C97" w:rsidP="004032CD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7B45A6D3" w14:textId="77777777" w:rsidR="003C2C97" w:rsidRDefault="003C2C97" w:rsidP="004032CD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28148AE4" w14:textId="77777777" w:rsidR="003C2C97" w:rsidRDefault="003C2C97" w:rsidP="004032CD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0D53E59E" w14:textId="77777777" w:rsidR="003C2C97" w:rsidRDefault="003C2C97" w:rsidP="004032CD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1E8F7BD1" w14:textId="77777777" w:rsidR="003C2C97" w:rsidRDefault="003C2C97" w:rsidP="004032CD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38B29286" w14:textId="77777777" w:rsidR="003C2C97" w:rsidRDefault="003C2C97" w:rsidP="004032CD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2155C45C" w14:textId="77777777" w:rsidR="003C2C97" w:rsidRDefault="003C2C97" w:rsidP="004032CD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04654CB4" w14:textId="35ABF7FF" w:rsidR="00FD7231" w:rsidRPr="00FB7FCA" w:rsidRDefault="00AA749C" w:rsidP="004032CD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Calibri" w:eastAsia="Arial Unicode MS" w:hAnsi="Calibri" w:cs="Calibri"/>
          <w:color w:val="000000" w:themeColor="text1"/>
          <w:sz w:val="23"/>
          <w:szCs w:val="23"/>
        </w:rPr>
      </w:pP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Rio de Janeiro, </w:t>
      </w:r>
      <w:r w:rsidR="00D52842">
        <w:rPr>
          <w:rFonts w:ascii="Calibri" w:eastAsia="Arial Unicode MS" w:hAnsi="Calibri" w:cs="Calibri"/>
          <w:color w:val="000000" w:themeColor="text1"/>
          <w:sz w:val="23"/>
          <w:szCs w:val="23"/>
        </w:rPr>
        <w:t>11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 de </w:t>
      </w:r>
      <w:r w:rsidR="00FB7FCA">
        <w:rPr>
          <w:rFonts w:ascii="Calibri" w:eastAsia="Arial Unicode MS" w:hAnsi="Calibri" w:cs="Calibri"/>
          <w:color w:val="000000" w:themeColor="text1"/>
          <w:sz w:val="23"/>
          <w:szCs w:val="23"/>
        </w:rPr>
        <w:t xml:space="preserve">novembro </w:t>
      </w:r>
      <w:r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de 20</w:t>
      </w:r>
      <w:r w:rsidR="00F7101C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20</w:t>
      </w:r>
      <w:r w:rsidR="004032CD" w:rsidRPr="00FB7FCA">
        <w:rPr>
          <w:rFonts w:ascii="Calibri" w:eastAsia="Arial Unicode MS" w:hAnsi="Calibri" w:cs="Calibri"/>
          <w:color w:val="000000" w:themeColor="text1"/>
          <w:sz w:val="23"/>
          <w:szCs w:val="23"/>
        </w:rPr>
        <w:t>.</w:t>
      </w:r>
    </w:p>
    <w:p w14:paraId="6885FAB9" w14:textId="0A80DD55" w:rsidR="00FD7231" w:rsidRPr="00FB7FCA" w:rsidRDefault="00FD7231" w:rsidP="005F4283">
      <w:pPr>
        <w:spacing w:before="120" w:after="120"/>
        <w:jc w:val="center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3AE7A5A7" w14:textId="725AC546" w:rsidR="004032CD" w:rsidRDefault="004032CD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1F4F160D" w14:textId="380DC1DF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02D356FD" w14:textId="00BCECA0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6ACE58E4" w14:textId="09351E75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55DE2A12" w14:textId="4700DDE3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074D3625" w14:textId="3822D367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2B14E578" w14:textId="5BB3F845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22485A71" w14:textId="4CC25FB1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57DDDD72" w14:textId="75853793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12B20874" w14:textId="52FAFBF8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01A12AEB" w14:textId="1EF83A56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33E2BB3A" w14:textId="1C357813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4A4C447C" w14:textId="6AEC277E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00B3F83A" w14:textId="13466878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0F227B32" w14:textId="38DCE39A" w:rsidR="003C2C97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0D145025" w14:textId="77777777" w:rsidR="003C2C97" w:rsidRPr="00FB7FCA" w:rsidRDefault="003C2C97" w:rsidP="004032CD">
      <w:pPr>
        <w:spacing w:before="120" w:after="120"/>
        <w:rPr>
          <w:rFonts w:ascii="Calibri" w:eastAsia="Arial Unicode MS" w:hAnsi="Calibri" w:cs="Calibri"/>
          <w:color w:val="000000" w:themeColor="text1"/>
          <w:sz w:val="23"/>
          <w:szCs w:val="23"/>
        </w:rPr>
      </w:pPr>
    </w:p>
    <w:p w14:paraId="04CFB51A" w14:textId="77777777" w:rsidR="000D2514" w:rsidRPr="00FB7FCA" w:rsidRDefault="000D2514" w:rsidP="000D2514">
      <w:pPr>
        <w:jc w:val="center"/>
        <w:rPr>
          <w:rFonts w:ascii="Calibri" w:hAnsi="Calibri" w:cs="Calibri"/>
          <w:b/>
          <w:color w:val="000000" w:themeColor="text1"/>
          <w:sz w:val="23"/>
          <w:szCs w:val="23"/>
        </w:rPr>
      </w:pPr>
      <w:r w:rsidRPr="00FB7FCA">
        <w:rPr>
          <w:rFonts w:ascii="Calibri" w:hAnsi="Calibri" w:cs="Calibri"/>
          <w:b/>
          <w:color w:val="000000" w:themeColor="text1"/>
          <w:sz w:val="23"/>
          <w:szCs w:val="23"/>
        </w:rPr>
        <w:t>Sergio Luiz Souza Motta</w:t>
      </w:r>
    </w:p>
    <w:p w14:paraId="2F6354D4" w14:textId="77777777" w:rsidR="000D2514" w:rsidRPr="00FB7FCA" w:rsidRDefault="000D2514" w:rsidP="000D2514">
      <w:pPr>
        <w:jc w:val="center"/>
        <w:rPr>
          <w:rFonts w:ascii="Calibri" w:hAnsi="Calibri" w:cs="Calibri"/>
          <w:color w:val="000000" w:themeColor="text1"/>
          <w:sz w:val="23"/>
          <w:szCs w:val="23"/>
        </w:rPr>
      </w:pPr>
      <w:r w:rsidRPr="00FB7FCA">
        <w:rPr>
          <w:rFonts w:ascii="Calibri" w:hAnsi="Calibri" w:cs="Calibri"/>
          <w:color w:val="000000" w:themeColor="text1"/>
          <w:sz w:val="23"/>
          <w:szCs w:val="23"/>
        </w:rPr>
        <w:t xml:space="preserve">Diretor Executivo </w:t>
      </w:r>
    </w:p>
    <w:p w14:paraId="30096E50" w14:textId="10BA0D34" w:rsidR="005F4283" w:rsidRPr="00FB7FCA" w:rsidRDefault="000D2514" w:rsidP="000D2514">
      <w:pPr>
        <w:jc w:val="center"/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</w:pPr>
      <w:r w:rsidRPr="00FB7FCA">
        <w:rPr>
          <w:rFonts w:ascii="Calibri" w:hAnsi="Calibri" w:cs="Calibri"/>
          <w:color w:val="000000" w:themeColor="text1"/>
          <w:sz w:val="23"/>
          <w:szCs w:val="23"/>
        </w:rPr>
        <w:t>SENAI CETIQT</w:t>
      </w:r>
      <w:r w:rsidRPr="00FB7FCA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r w:rsidR="005F4283" w:rsidRPr="00FB7FCA">
        <w:rPr>
          <w:rFonts w:ascii="Calibri" w:eastAsia="Arial Unicode MS" w:hAnsi="Calibri" w:cs="Calibri"/>
          <w:b/>
          <w:color w:val="000000" w:themeColor="text1"/>
          <w:sz w:val="23"/>
          <w:szCs w:val="23"/>
        </w:rPr>
        <w:br w:type="page"/>
      </w:r>
      <w:r w:rsidR="005F4283" w:rsidRPr="00FB7FCA">
        <w:rPr>
          <w:rFonts w:ascii="Calibri" w:eastAsia="Arial Unicode MS" w:hAnsi="Calibri" w:cs="Calibri"/>
          <w:b/>
          <w:bCs/>
          <w:color w:val="000000" w:themeColor="text1"/>
          <w:sz w:val="23"/>
          <w:szCs w:val="23"/>
        </w:rPr>
        <w:lastRenderedPageBreak/>
        <w:t>ANEXO I - CRONOGRAMA</w:t>
      </w:r>
    </w:p>
    <w:p w14:paraId="74D9BCB7" w14:textId="77777777" w:rsidR="005F4283" w:rsidRPr="00FB7FCA" w:rsidRDefault="005F4283" w:rsidP="005F4283">
      <w:pPr>
        <w:jc w:val="both"/>
        <w:rPr>
          <w:rFonts w:ascii="Calibri" w:eastAsia="Arial Unicode MS" w:hAnsi="Calibri" w:cs="Calibri"/>
          <w:color w:val="000000" w:themeColor="text1"/>
          <w:spacing w:val="20"/>
          <w:sz w:val="23"/>
          <w:szCs w:val="23"/>
        </w:rPr>
      </w:pPr>
    </w:p>
    <w:tbl>
      <w:tblPr>
        <w:tblW w:w="93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8"/>
        <w:gridCol w:w="2948"/>
      </w:tblGrid>
      <w:tr w:rsidR="00FB7FCA" w:rsidRPr="00FB7FCA" w14:paraId="3489C80F" w14:textId="77777777" w:rsidTr="007B5B3F">
        <w:trPr>
          <w:trHeight w:val="40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029A786" w14:textId="77777777" w:rsidR="005F4283" w:rsidRPr="00FB7FCA" w:rsidRDefault="005F4283" w:rsidP="00EC75E6">
            <w:pPr>
              <w:jc w:val="center"/>
              <w:rPr>
                <w:rFonts w:ascii="Calibri" w:eastAsia="Arial Unicode MS" w:hAnsi="Calibri" w:cs="Calibri"/>
                <w:b/>
                <w:bCs/>
                <w:color w:val="000000" w:themeColor="text1"/>
                <w:spacing w:val="20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pacing w:val="20"/>
                <w:sz w:val="23"/>
                <w:szCs w:val="23"/>
              </w:rPr>
              <w:t>Eventos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90CA103" w14:textId="77777777" w:rsidR="005F4283" w:rsidRPr="00FB7FCA" w:rsidRDefault="005F4283" w:rsidP="00EC75E6">
            <w:pPr>
              <w:jc w:val="center"/>
              <w:rPr>
                <w:rFonts w:ascii="Calibri" w:eastAsia="Arial Unicode MS" w:hAnsi="Calibri" w:cs="Calibri"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bCs/>
                <w:color w:val="000000" w:themeColor="text1"/>
                <w:spacing w:val="20"/>
                <w:sz w:val="23"/>
                <w:szCs w:val="23"/>
              </w:rPr>
              <w:t>Datas</w:t>
            </w:r>
          </w:p>
        </w:tc>
      </w:tr>
      <w:tr w:rsidR="00FB7FCA" w:rsidRPr="00FB7FCA" w14:paraId="4756482E" w14:textId="77777777" w:rsidTr="00EF0067">
        <w:trPr>
          <w:trHeight w:val="553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A45E" w14:textId="77777777" w:rsidR="005F4283" w:rsidRPr="00FB7FCA" w:rsidRDefault="005F4283" w:rsidP="00EC75E6">
            <w:pPr>
              <w:jc w:val="both"/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PERÍODO DE INSCRIÇÃO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3D66F" w14:textId="1B6EAEE1" w:rsidR="005F4283" w:rsidRPr="00FB7FCA" w:rsidRDefault="00FB7FCA" w:rsidP="00EF0067">
            <w:pPr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1</w:t>
            </w:r>
            <w:r w:rsidR="003C2C97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8</w:t>
            </w:r>
            <w:r w:rsidR="00F40074"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/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11</w:t>
            </w:r>
            <w:r w:rsidR="00F7101C"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/2020</w:t>
            </w:r>
            <w:r w:rsidR="005F4283"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 xml:space="preserve"> a </w:t>
            </w:r>
            <w:r w:rsidR="000D2514"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16</w:t>
            </w:r>
            <w:r w:rsidR="00C80768"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/0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4</w:t>
            </w:r>
            <w:r w:rsidR="00C80768"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/20</w:t>
            </w:r>
            <w:r w:rsidR="00877BE6"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2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1</w:t>
            </w:r>
          </w:p>
          <w:p w14:paraId="59CA7779" w14:textId="1CB1A7EC" w:rsidR="00EF0067" w:rsidRPr="00FB7FCA" w:rsidRDefault="00EF0067" w:rsidP="00EF0067">
            <w:pPr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</w:pPr>
          </w:p>
        </w:tc>
      </w:tr>
      <w:tr w:rsidR="00FB7FCA" w:rsidRPr="00FB7FCA" w14:paraId="1CBBA801" w14:textId="77777777" w:rsidTr="007B5B3F">
        <w:trPr>
          <w:trHeight w:val="564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F3F8" w14:textId="77777777" w:rsidR="005F4283" w:rsidRPr="00FB7FCA" w:rsidRDefault="005F4283" w:rsidP="00EC75E6">
            <w:pPr>
              <w:jc w:val="both"/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</w:pPr>
            <w:r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INÍCIO DAS AULAS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CF74AB" w14:textId="6A998281" w:rsidR="005F4283" w:rsidRPr="00FB7FCA" w:rsidRDefault="00FB7FCA" w:rsidP="00C435AF">
            <w:pPr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  <w:highlight w:val="yellow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1</w:t>
            </w:r>
            <w:r w:rsidR="0046567E"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6</w:t>
            </w:r>
            <w:r w:rsidR="00AD0883"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/0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4</w:t>
            </w:r>
            <w:r w:rsidR="00877BE6" w:rsidRPr="00FB7FCA"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/202</w:t>
            </w:r>
            <w:r>
              <w:rPr>
                <w:rFonts w:ascii="Calibri" w:eastAsia="Arial Unicode MS" w:hAnsi="Calibri" w:cs="Calibri"/>
                <w:b/>
                <w:color w:val="000000" w:themeColor="text1"/>
                <w:sz w:val="23"/>
                <w:szCs w:val="23"/>
              </w:rPr>
              <w:t>1</w:t>
            </w:r>
          </w:p>
        </w:tc>
      </w:tr>
    </w:tbl>
    <w:p w14:paraId="6628E6B5" w14:textId="77777777" w:rsidR="005F4283" w:rsidRPr="00FB7FCA" w:rsidRDefault="005F4283" w:rsidP="005F4283">
      <w:pPr>
        <w:jc w:val="both"/>
        <w:rPr>
          <w:rFonts w:ascii="Calibri" w:eastAsia="Arial Unicode MS" w:hAnsi="Calibri" w:cs="Calibri"/>
          <w:b/>
          <w:color w:val="000000" w:themeColor="text1"/>
          <w:sz w:val="23"/>
          <w:szCs w:val="23"/>
        </w:rPr>
      </w:pPr>
    </w:p>
    <w:p w14:paraId="4A279E5F" w14:textId="19363901" w:rsidR="005F4283" w:rsidRPr="00FB7FCA" w:rsidRDefault="005F4283" w:rsidP="005F4283">
      <w:pPr>
        <w:jc w:val="both"/>
        <w:rPr>
          <w:rFonts w:ascii="Calibri" w:eastAsia="Arial Unicode MS" w:hAnsi="Calibri" w:cs="Calibri"/>
          <w:b/>
          <w:color w:val="000000" w:themeColor="text1"/>
          <w:spacing w:val="20"/>
          <w:sz w:val="23"/>
          <w:szCs w:val="23"/>
        </w:rPr>
      </w:pPr>
    </w:p>
    <w:p w14:paraId="5035AA7D" w14:textId="77777777" w:rsidR="00627534" w:rsidRPr="00FB7FCA" w:rsidRDefault="00627534" w:rsidP="005F4283">
      <w:pPr>
        <w:jc w:val="both"/>
        <w:rPr>
          <w:rFonts w:ascii="Calibri" w:eastAsia="Arial Unicode MS" w:hAnsi="Calibri" w:cs="Calibri"/>
          <w:b/>
          <w:color w:val="000000" w:themeColor="text1"/>
          <w:spacing w:val="20"/>
          <w:sz w:val="23"/>
          <w:szCs w:val="23"/>
        </w:rPr>
      </w:pPr>
    </w:p>
    <w:sectPr w:rsidR="00627534" w:rsidRPr="00FB7FCA" w:rsidSect="007A5A6D">
      <w:headerReference w:type="default" r:id="rId12"/>
      <w:footerReference w:type="default" r:id="rId13"/>
      <w:type w:val="continuous"/>
      <w:pgSz w:w="11907" w:h="16840" w:code="9"/>
      <w:pgMar w:top="1814" w:right="1588" w:bottom="1418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36C2" w14:textId="77777777" w:rsidR="0024638E" w:rsidRDefault="0024638E">
      <w:r>
        <w:separator/>
      </w:r>
    </w:p>
  </w:endnote>
  <w:endnote w:type="continuationSeparator" w:id="0">
    <w:p w14:paraId="5A2D2FFC" w14:textId="77777777" w:rsidR="0024638E" w:rsidRDefault="0024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2576" w14:textId="4CD70D90" w:rsidR="0024638E" w:rsidRDefault="0024638E">
    <w:pPr>
      <w:pStyle w:val="Rodap"/>
      <w:framePr w:wrap="auto" w:vAnchor="text" w:hAnchor="margin" w:xAlign="right" w:y="1"/>
      <w:rPr>
        <w:rStyle w:val="Nmerodepgina"/>
        <w:rFonts w:ascii="Verdana" w:hAnsi="Verdana" w:cs="Verdana"/>
        <w:sz w:val="18"/>
        <w:szCs w:val="18"/>
      </w:rPr>
    </w:pPr>
    <w:r>
      <w:rPr>
        <w:rStyle w:val="Nmerodepgina"/>
        <w:rFonts w:ascii="Verdana" w:hAnsi="Verdana" w:cs="Verdana"/>
        <w:sz w:val="18"/>
        <w:szCs w:val="18"/>
      </w:rPr>
      <w:fldChar w:fldCharType="begin"/>
    </w:r>
    <w:r>
      <w:rPr>
        <w:rStyle w:val="Nmerodepgina"/>
        <w:rFonts w:ascii="Verdana" w:hAnsi="Verdana" w:cs="Verdana"/>
        <w:sz w:val="18"/>
        <w:szCs w:val="18"/>
      </w:rPr>
      <w:instrText xml:space="preserve">PAGE  </w:instrText>
    </w:r>
    <w:r>
      <w:rPr>
        <w:rStyle w:val="Nmerodepgina"/>
        <w:rFonts w:ascii="Verdana" w:hAnsi="Verdana" w:cs="Verdana"/>
        <w:sz w:val="18"/>
        <w:szCs w:val="18"/>
      </w:rPr>
      <w:fldChar w:fldCharType="separate"/>
    </w:r>
    <w:r w:rsidR="00F40074">
      <w:rPr>
        <w:rStyle w:val="Nmerodepgina"/>
        <w:rFonts w:ascii="Verdana" w:hAnsi="Verdana" w:cs="Verdana"/>
        <w:noProof/>
        <w:sz w:val="18"/>
        <w:szCs w:val="18"/>
      </w:rPr>
      <w:t>8</w:t>
    </w:r>
    <w:r>
      <w:rPr>
        <w:rStyle w:val="Nmerodepgina"/>
        <w:rFonts w:ascii="Verdana" w:hAnsi="Verdana" w:cs="Verdana"/>
        <w:sz w:val="18"/>
        <w:szCs w:val="18"/>
      </w:rPr>
      <w:fldChar w:fldCharType="end"/>
    </w:r>
  </w:p>
  <w:p w14:paraId="4C02F42A" w14:textId="77777777" w:rsidR="0024638E" w:rsidRDefault="0024638E" w:rsidP="00B97479">
    <w:pPr>
      <w:pStyle w:val="Rodap"/>
      <w:ind w:right="360"/>
      <w:rPr>
        <w:rFonts w:ascii="Tahoma" w:hAnsi="Tahoma" w:cs="Tahoma"/>
        <w:b/>
        <w:bCs/>
        <w:sz w:val="14"/>
        <w:szCs w:val="14"/>
      </w:rPr>
    </w:pPr>
  </w:p>
  <w:p w14:paraId="285DBB76" w14:textId="77777777" w:rsidR="0024638E" w:rsidRPr="00067E67" w:rsidRDefault="0024638E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UNIDADE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RIACHUELO</w:t>
    </w:r>
    <w:r w:rsidRPr="00067E67">
      <w:rPr>
        <w:rFonts w:asciiTheme="minorHAnsi" w:hAnsiTheme="minorHAnsi"/>
        <w:color w:val="005CA9"/>
        <w:sz w:val="16"/>
        <w:szCs w:val="16"/>
      </w:rPr>
      <w:t xml:space="preserve">  Rua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Magalhães Castro, 174 - Riachuelo | CEP 20961 020 - Rio de Janeiro - RJ | Tel. (55 21) 2582 1001</w:t>
    </w:r>
  </w:p>
  <w:p w14:paraId="2EED6D4B" w14:textId="77777777" w:rsidR="0024638E" w:rsidRPr="00067E67" w:rsidRDefault="0024638E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UNIDADE BARRA DA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TIJUCA</w:t>
    </w:r>
    <w:r w:rsidRPr="00067E67">
      <w:rPr>
        <w:rFonts w:asciiTheme="minorHAnsi" w:hAnsiTheme="minorHAnsi"/>
        <w:color w:val="005CA9"/>
        <w:sz w:val="16"/>
        <w:szCs w:val="16"/>
      </w:rPr>
      <w:t xml:space="preserve">  Centro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Empresarial Mario Henrique Simonsen | Av. das Américas 3.434, blocos 2 e 5 - Térreo</w:t>
    </w:r>
  </w:p>
  <w:p w14:paraId="65869E66" w14:textId="77777777" w:rsidR="0024638E" w:rsidRPr="00067E67" w:rsidRDefault="0024638E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color w:val="005CA9"/>
        <w:sz w:val="16"/>
        <w:szCs w:val="16"/>
      </w:rPr>
      <w:t>Barra da Tijuca | CEP 22640 102 - Rio de Janeiro - RJ | Tel. (55 21) 3431 3650</w:t>
    </w:r>
  </w:p>
  <w:p w14:paraId="7877AC2F" w14:textId="77777777" w:rsidR="0024638E" w:rsidRPr="00067E67" w:rsidRDefault="0024638E" w:rsidP="00080F47">
    <w:pPr>
      <w:pStyle w:val="Rodap"/>
      <w:jc w:val="center"/>
      <w:rPr>
        <w:rFonts w:asciiTheme="minorHAnsi" w:hAnsiTheme="minorHAnsi"/>
        <w:b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CENTRAL DE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ATENDIMENTO</w:t>
    </w:r>
    <w:r w:rsidRPr="00067E67">
      <w:rPr>
        <w:rFonts w:asciiTheme="minorHAnsi" w:hAnsiTheme="minorHAnsi"/>
        <w:color w:val="005CA9"/>
        <w:sz w:val="16"/>
        <w:szCs w:val="16"/>
      </w:rPr>
      <w:t xml:space="preserve">  Tel.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(55 21) 2582 1001 | atendimento@cetiqt.senai.br |</w:t>
    </w:r>
    <w:r w:rsidRPr="00067E67">
      <w:rPr>
        <w:rFonts w:asciiTheme="minorHAnsi" w:hAnsiTheme="minorHAnsi"/>
        <w:b/>
        <w:color w:val="005CA9"/>
        <w:sz w:val="16"/>
        <w:szCs w:val="16"/>
      </w:rPr>
      <w:t xml:space="preserve"> www.cetiqt.senai.br</w:t>
    </w:r>
  </w:p>
  <w:p w14:paraId="22156DF4" w14:textId="77777777" w:rsidR="0024638E" w:rsidRDefault="0024638E" w:rsidP="00B974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B7EE" w14:textId="77777777" w:rsidR="0024638E" w:rsidRDefault="0024638E">
      <w:r>
        <w:separator/>
      </w:r>
    </w:p>
  </w:footnote>
  <w:footnote w:type="continuationSeparator" w:id="0">
    <w:p w14:paraId="6818AECF" w14:textId="77777777" w:rsidR="0024638E" w:rsidRDefault="0024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066D" w14:textId="77777777" w:rsidR="0024638E" w:rsidRDefault="0024638E" w:rsidP="009733E0">
    <w:pPr>
      <w:pStyle w:val="Cabealho"/>
      <w:tabs>
        <w:tab w:val="clear" w:pos="8640"/>
        <w:tab w:val="right" w:pos="9923"/>
      </w:tabs>
    </w:pPr>
    <w:r>
      <w:rPr>
        <w:noProof/>
      </w:rPr>
      <w:drawing>
        <wp:inline distT="0" distB="0" distL="0" distR="0" wp14:anchorId="3951DD58" wp14:editId="14A54626">
          <wp:extent cx="2143354" cy="468072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99"/>
                  <a:stretch/>
                </pic:blipFill>
                <pic:spPr bwMode="auto">
                  <a:xfrm>
                    <a:off x="0" y="0"/>
                    <a:ext cx="2156874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380D6BB" wp14:editId="20BA7CE2">
          <wp:extent cx="1550823" cy="468072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84"/>
                  <a:stretch/>
                </pic:blipFill>
                <pic:spPr bwMode="auto">
                  <a:xfrm>
                    <a:off x="0" y="0"/>
                    <a:ext cx="1560605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E159FD" w14:textId="77777777" w:rsidR="0024638E" w:rsidRPr="00E3563E" w:rsidRDefault="0024638E">
    <w:pPr>
      <w:pStyle w:val="Corpodetexto"/>
      <w:jc w:val="both"/>
      <w:rPr>
        <w:rFonts w:ascii="Tahoma" w:hAnsi="Tahoma" w:cs="Tahoma"/>
        <w:b/>
        <w:bCs/>
        <w:color w:val="auto"/>
        <w:sz w:val="2"/>
        <w:szCs w:val="14"/>
      </w:rPr>
    </w:pPr>
  </w:p>
  <w:p w14:paraId="4A46294F" w14:textId="77777777" w:rsidR="0024638E" w:rsidRPr="000B3134" w:rsidRDefault="0024638E" w:rsidP="00B7534E">
    <w:pPr>
      <w:pStyle w:val="Corpodetexto"/>
      <w:jc w:val="both"/>
      <w:rPr>
        <w:rFonts w:ascii="Tahoma" w:hAnsi="Tahoma" w:cs="Tahoma"/>
        <w:b/>
        <w:bCs/>
        <w:color w:val="aut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435CB"/>
    <w:multiLevelType w:val="hybridMultilevel"/>
    <w:tmpl w:val="CD364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8CB"/>
    <w:multiLevelType w:val="multilevel"/>
    <w:tmpl w:val="9FB6802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192FCD"/>
    <w:multiLevelType w:val="hybridMultilevel"/>
    <w:tmpl w:val="0B2C1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F1CE6"/>
    <w:multiLevelType w:val="multilevel"/>
    <w:tmpl w:val="C546B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584D06"/>
    <w:multiLevelType w:val="multilevel"/>
    <w:tmpl w:val="66FE743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4215E00"/>
    <w:multiLevelType w:val="hybridMultilevel"/>
    <w:tmpl w:val="DB4E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B3544"/>
    <w:multiLevelType w:val="hybridMultilevel"/>
    <w:tmpl w:val="3F748E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F5DA2"/>
    <w:multiLevelType w:val="hybridMultilevel"/>
    <w:tmpl w:val="22FC9646"/>
    <w:lvl w:ilvl="0" w:tplc="034A697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234B2"/>
    <w:multiLevelType w:val="hybridMultilevel"/>
    <w:tmpl w:val="BA587906"/>
    <w:lvl w:ilvl="0" w:tplc="04160013">
      <w:start w:val="1"/>
      <w:numFmt w:val="upperRoman"/>
      <w:lvlText w:val="%1."/>
      <w:lvlJc w:val="right"/>
      <w:pPr>
        <w:ind w:left="1200" w:hanging="360"/>
      </w:p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7FC2E30"/>
    <w:multiLevelType w:val="multilevel"/>
    <w:tmpl w:val="C22A7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B286D"/>
    <w:multiLevelType w:val="hybridMultilevel"/>
    <w:tmpl w:val="22C2E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35BF3"/>
    <w:multiLevelType w:val="hybridMultilevel"/>
    <w:tmpl w:val="97B0E6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33725"/>
    <w:multiLevelType w:val="hybridMultilevel"/>
    <w:tmpl w:val="B5562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81B02"/>
    <w:multiLevelType w:val="hybridMultilevel"/>
    <w:tmpl w:val="C592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9E8"/>
    <w:multiLevelType w:val="hybridMultilevel"/>
    <w:tmpl w:val="48C2C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F4B0E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C6A60"/>
    <w:multiLevelType w:val="hybridMultilevel"/>
    <w:tmpl w:val="569289EC"/>
    <w:lvl w:ilvl="0" w:tplc="AA2493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B1B34"/>
    <w:multiLevelType w:val="multilevel"/>
    <w:tmpl w:val="5AF626A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C90334"/>
    <w:multiLevelType w:val="hybridMultilevel"/>
    <w:tmpl w:val="A96401F4"/>
    <w:lvl w:ilvl="0" w:tplc="780E3B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3B1196"/>
    <w:multiLevelType w:val="multilevel"/>
    <w:tmpl w:val="C0D645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6F5472"/>
    <w:multiLevelType w:val="hybridMultilevel"/>
    <w:tmpl w:val="CC1E3C2C"/>
    <w:lvl w:ilvl="0" w:tplc="04160013">
      <w:start w:val="1"/>
      <w:numFmt w:val="upperRoman"/>
      <w:lvlText w:val="%1."/>
      <w:lvlJc w:val="right"/>
      <w:pPr>
        <w:ind w:left="1200" w:hanging="360"/>
      </w:pPr>
    </w:lvl>
    <w:lvl w:ilvl="1" w:tplc="04160013">
      <w:start w:val="1"/>
      <w:numFmt w:val="upperRoman"/>
      <w:lvlText w:val="%2."/>
      <w:lvlJc w:val="righ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DE31C8A"/>
    <w:multiLevelType w:val="multilevel"/>
    <w:tmpl w:val="966EA08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2" w15:restartNumberingAfterBreak="0">
    <w:nsid w:val="5F38404D"/>
    <w:multiLevelType w:val="hybridMultilevel"/>
    <w:tmpl w:val="1160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309D"/>
    <w:multiLevelType w:val="multilevel"/>
    <w:tmpl w:val="EB326B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AE04EC2"/>
    <w:multiLevelType w:val="hybridMultilevel"/>
    <w:tmpl w:val="814A93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48080B"/>
    <w:multiLevelType w:val="multilevel"/>
    <w:tmpl w:val="9FF606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205CC"/>
    <w:multiLevelType w:val="hybridMultilevel"/>
    <w:tmpl w:val="1A4E7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644"/>
    <w:multiLevelType w:val="multilevel"/>
    <w:tmpl w:val="C22A7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17"/>
  </w:num>
  <w:num w:numId="9">
    <w:abstractNumId w:val="2"/>
  </w:num>
  <w:num w:numId="10">
    <w:abstractNumId w:val="19"/>
  </w:num>
  <w:num w:numId="11">
    <w:abstractNumId w:val="6"/>
  </w:num>
  <w:num w:numId="12">
    <w:abstractNumId w:val="15"/>
  </w:num>
  <w:num w:numId="13">
    <w:abstractNumId w:val="7"/>
  </w:num>
  <w:num w:numId="14">
    <w:abstractNumId w:val="22"/>
  </w:num>
  <w:num w:numId="15">
    <w:abstractNumId w:val="1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23"/>
  </w:num>
  <w:num w:numId="20">
    <w:abstractNumId w:val="21"/>
  </w:num>
  <w:num w:numId="21">
    <w:abstractNumId w:val="5"/>
  </w:num>
  <w:num w:numId="22">
    <w:abstractNumId w:val="8"/>
  </w:num>
  <w:num w:numId="23">
    <w:abstractNumId w:val="16"/>
  </w:num>
  <w:num w:numId="24">
    <w:abstractNumId w:val="27"/>
  </w:num>
  <w:num w:numId="25">
    <w:abstractNumId w:val="25"/>
  </w:num>
  <w:num w:numId="26">
    <w:abstractNumId w:val="9"/>
  </w:num>
  <w:num w:numId="27">
    <w:abstractNumId w:val="20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5A"/>
    <w:rsid w:val="000007C5"/>
    <w:rsid w:val="000030DD"/>
    <w:rsid w:val="0000473E"/>
    <w:rsid w:val="00004CD7"/>
    <w:rsid w:val="00005929"/>
    <w:rsid w:val="000068CC"/>
    <w:rsid w:val="00006B04"/>
    <w:rsid w:val="00010434"/>
    <w:rsid w:val="00012AFB"/>
    <w:rsid w:val="000139F8"/>
    <w:rsid w:val="000178B1"/>
    <w:rsid w:val="0002198A"/>
    <w:rsid w:val="000219F2"/>
    <w:rsid w:val="00021F79"/>
    <w:rsid w:val="0002572B"/>
    <w:rsid w:val="00025E5A"/>
    <w:rsid w:val="00027F21"/>
    <w:rsid w:val="0003064A"/>
    <w:rsid w:val="00032C1A"/>
    <w:rsid w:val="0003406C"/>
    <w:rsid w:val="0003685D"/>
    <w:rsid w:val="00041924"/>
    <w:rsid w:val="00042969"/>
    <w:rsid w:val="00042F12"/>
    <w:rsid w:val="00044C98"/>
    <w:rsid w:val="00046279"/>
    <w:rsid w:val="00046C31"/>
    <w:rsid w:val="00047D12"/>
    <w:rsid w:val="00050DA9"/>
    <w:rsid w:val="000516CF"/>
    <w:rsid w:val="00053D9E"/>
    <w:rsid w:val="00060718"/>
    <w:rsid w:val="00062774"/>
    <w:rsid w:val="00063CC8"/>
    <w:rsid w:val="000654D8"/>
    <w:rsid w:val="000672B6"/>
    <w:rsid w:val="000713AF"/>
    <w:rsid w:val="0007354D"/>
    <w:rsid w:val="00075D34"/>
    <w:rsid w:val="00075E32"/>
    <w:rsid w:val="00076AA0"/>
    <w:rsid w:val="00080F47"/>
    <w:rsid w:val="00083CC9"/>
    <w:rsid w:val="00083D8E"/>
    <w:rsid w:val="00085E0E"/>
    <w:rsid w:val="00085E21"/>
    <w:rsid w:val="00087BE5"/>
    <w:rsid w:val="00091C38"/>
    <w:rsid w:val="000923A6"/>
    <w:rsid w:val="00094CE8"/>
    <w:rsid w:val="00095A8C"/>
    <w:rsid w:val="000A4305"/>
    <w:rsid w:val="000A4694"/>
    <w:rsid w:val="000A5F6B"/>
    <w:rsid w:val="000A6F92"/>
    <w:rsid w:val="000A7170"/>
    <w:rsid w:val="000A7C76"/>
    <w:rsid w:val="000B1689"/>
    <w:rsid w:val="000B1E1E"/>
    <w:rsid w:val="000B224A"/>
    <w:rsid w:val="000B3134"/>
    <w:rsid w:val="000B34E5"/>
    <w:rsid w:val="000B4940"/>
    <w:rsid w:val="000B49E7"/>
    <w:rsid w:val="000B537B"/>
    <w:rsid w:val="000B5B23"/>
    <w:rsid w:val="000B69EA"/>
    <w:rsid w:val="000B7BDB"/>
    <w:rsid w:val="000C1204"/>
    <w:rsid w:val="000C2C57"/>
    <w:rsid w:val="000C515F"/>
    <w:rsid w:val="000C5CD1"/>
    <w:rsid w:val="000C64F3"/>
    <w:rsid w:val="000D07D5"/>
    <w:rsid w:val="000D1647"/>
    <w:rsid w:val="000D1DBB"/>
    <w:rsid w:val="000D2514"/>
    <w:rsid w:val="000D289E"/>
    <w:rsid w:val="000D3159"/>
    <w:rsid w:val="000D4C83"/>
    <w:rsid w:val="000D6619"/>
    <w:rsid w:val="000D72FC"/>
    <w:rsid w:val="000E0721"/>
    <w:rsid w:val="000E0C2D"/>
    <w:rsid w:val="000E2B00"/>
    <w:rsid w:val="000E2F3E"/>
    <w:rsid w:val="000E3C54"/>
    <w:rsid w:val="000E3E85"/>
    <w:rsid w:val="000E3F10"/>
    <w:rsid w:val="000E3FF0"/>
    <w:rsid w:val="000E4616"/>
    <w:rsid w:val="000E5550"/>
    <w:rsid w:val="000E78C5"/>
    <w:rsid w:val="000F2A0C"/>
    <w:rsid w:val="000F3E67"/>
    <w:rsid w:val="000F5781"/>
    <w:rsid w:val="000F5A5C"/>
    <w:rsid w:val="000F646E"/>
    <w:rsid w:val="000F6852"/>
    <w:rsid w:val="00102508"/>
    <w:rsid w:val="00102FFE"/>
    <w:rsid w:val="00103553"/>
    <w:rsid w:val="0010544A"/>
    <w:rsid w:val="001109FE"/>
    <w:rsid w:val="001125C5"/>
    <w:rsid w:val="00113BDD"/>
    <w:rsid w:val="00114332"/>
    <w:rsid w:val="00116DEC"/>
    <w:rsid w:val="00117C73"/>
    <w:rsid w:val="00117D34"/>
    <w:rsid w:val="00117F84"/>
    <w:rsid w:val="00120C7D"/>
    <w:rsid w:val="00121503"/>
    <w:rsid w:val="00121D23"/>
    <w:rsid w:val="00122D5C"/>
    <w:rsid w:val="00123453"/>
    <w:rsid w:val="0012380D"/>
    <w:rsid w:val="00123934"/>
    <w:rsid w:val="00124A71"/>
    <w:rsid w:val="00125438"/>
    <w:rsid w:val="00125675"/>
    <w:rsid w:val="0012584E"/>
    <w:rsid w:val="001301C6"/>
    <w:rsid w:val="001330B5"/>
    <w:rsid w:val="0013482F"/>
    <w:rsid w:val="0013508A"/>
    <w:rsid w:val="00136EC6"/>
    <w:rsid w:val="00140884"/>
    <w:rsid w:val="0014120F"/>
    <w:rsid w:val="0014261B"/>
    <w:rsid w:val="00142C24"/>
    <w:rsid w:val="00145181"/>
    <w:rsid w:val="00147132"/>
    <w:rsid w:val="00150374"/>
    <w:rsid w:val="00150723"/>
    <w:rsid w:val="00150B35"/>
    <w:rsid w:val="00153E2C"/>
    <w:rsid w:val="00154EC8"/>
    <w:rsid w:val="001561C1"/>
    <w:rsid w:val="001562CC"/>
    <w:rsid w:val="00157642"/>
    <w:rsid w:val="00160970"/>
    <w:rsid w:val="00160D1F"/>
    <w:rsid w:val="00161573"/>
    <w:rsid w:val="00161626"/>
    <w:rsid w:val="001616BE"/>
    <w:rsid w:val="00163DD7"/>
    <w:rsid w:val="0016591D"/>
    <w:rsid w:val="00167C31"/>
    <w:rsid w:val="00170565"/>
    <w:rsid w:val="0017239A"/>
    <w:rsid w:val="001730EF"/>
    <w:rsid w:val="00173510"/>
    <w:rsid w:val="0017418E"/>
    <w:rsid w:val="001777B4"/>
    <w:rsid w:val="00180276"/>
    <w:rsid w:val="001808BF"/>
    <w:rsid w:val="00180DD2"/>
    <w:rsid w:val="001816DC"/>
    <w:rsid w:val="00190C9A"/>
    <w:rsid w:val="00191B49"/>
    <w:rsid w:val="00193877"/>
    <w:rsid w:val="0019425B"/>
    <w:rsid w:val="00194E61"/>
    <w:rsid w:val="0019516D"/>
    <w:rsid w:val="0019552F"/>
    <w:rsid w:val="001964BE"/>
    <w:rsid w:val="001A0EFA"/>
    <w:rsid w:val="001A5373"/>
    <w:rsid w:val="001A70BD"/>
    <w:rsid w:val="001B0F0E"/>
    <w:rsid w:val="001B17A3"/>
    <w:rsid w:val="001B1F56"/>
    <w:rsid w:val="001B66AF"/>
    <w:rsid w:val="001C120A"/>
    <w:rsid w:val="001C2C35"/>
    <w:rsid w:val="001C44AB"/>
    <w:rsid w:val="001C4F43"/>
    <w:rsid w:val="001C5DBD"/>
    <w:rsid w:val="001D0473"/>
    <w:rsid w:val="001D3507"/>
    <w:rsid w:val="001D3B40"/>
    <w:rsid w:val="001D4283"/>
    <w:rsid w:val="001D547B"/>
    <w:rsid w:val="001D70BC"/>
    <w:rsid w:val="001D7558"/>
    <w:rsid w:val="001D7601"/>
    <w:rsid w:val="001D7800"/>
    <w:rsid w:val="001D783A"/>
    <w:rsid w:val="001E0914"/>
    <w:rsid w:val="001E0F58"/>
    <w:rsid w:val="001E2921"/>
    <w:rsid w:val="001E3763"/>
    <w:rsid w:val="001E415D"/>
    <w:rsid w:val="001E4644"/>
    <w:rsid w:val="001E5726"/>
    <w:rsid w:val="001E6945"/>
    <w:rsid w:val="001E6946"/>
    <w:rsid w:val="001E6AE2"/>
    <w:rsid w:val="001F2933"/>
    <w:rsid w:val="001F2C1B"/>
    <w:rsid w:val="001F328E"/>
    <w:rsid w:val="001F38DA"/>
    <w:rsid w:val="001F4384"/>
    <w:rsid w:val="001F45CA"/>
    <w:rsid w:val="001F4977"/>
    <w:rsid w:val="001F6726"/>
    <w:rsid w:val="001F6EC2"/>
    <w:rsid w:val="00200DC0"/>
    <w:rsid w:val="00200E3D"/>
    <w:rsid w:val="00200E92"/>
    <w:rsid w:val="00201423"/>
    <w:rsid w:val="0020220F"/>
    <w:rsid w:val="0020275F"/>
    <w:rsid w:val="00203F91"/>
    <w:rsid w:val="00204B45"/>
    <w:rsid w:val="002051AC"/>
    <w:rsid w:val="0020797B"/>
    <w:rsid w:val="00210763"/>
    <w:rsid w:val="00211BCB"/>
    <w:rsid w:val="00211E49"/>
    <w:rsid w:val="00212285"/>
    <w:rsid w:val="0021306B"/>
    <w:rsid w:val="002135C4"/>
    <w:rsid w:val="00213D6D"/>
    <w:rsid w:val="00214C5B"/>
    <w:rsid w:val="002211C5"/>
    <w:rsid w:val="00222AE5"/>
    <w:rsid w:val="0022308C"/>
    <w:rsid w:val="002233E5"/>
    <w:rsid w:val="0022425D"/>
    <w:rsid w:val="0022509F"/>
    <w:rsid w:val="00231B47"/>
    <w:rsid w:val="00234A2A"/>
    <w:rsid w:val="002374EA"/>
    <w:rsid w:val="00237ACE"/>
    <w:rsid w:val="0024081D"/>
    <w:rsid w:val="00240FF7"/>
    <w:rsid w:val="002416D6"/>
    <w:rsid w:val="00242F92"/>
    <w:rsid w:val="0024581D"/>
    <w:rsid w:val="00245C39"/>
    <w:rsid w:val="0024638E"/>
    <w:rsid w:val="00251BCD"/>
    <w:rsid w:val="00252F17"/>
    <w:rsid w:val="0025406D"/>
    <w:rsid w:val="00254ADF"/>
    <w:rsid w:val="00255D3F"/>
    <w:rsid w:val="00256F11"/>
    <w:rsid w:val="002606AC"/>
    <w:rsid w:val="002609C0"/>
    <w:rsid w:val="0026118F"/>
    <w:rsid w:val="0026123F"/>
    <w:rsid w:val="002626AE"/>
    <w:rsid w:val="002626D4"/>
    <w:rsid w:val="0026653A"/>
    <w:rsid w:val="00272BF7"/>
    <w:rsid w:val="002739DD"/>
    <w:rsid w:val="00273EB8"/>
    <w:rsid w:val="00275CFA"/>
    <w:rsid w:val="002774A2"/>
    <w:rsid w:val="0028303B"/>
    <w:rsid w:val="00284406"/>
    <w:rsid w:val="00284EFD"/>
    <w:rsid w:val="0028555F"/>
    <w:rsid w:val="002864E6"/>
    <w:rsid w:val="002904E6"/>
    <w:rsid w:val="002905DE"/>
    <w:rsid w:val="00292C97"/>
    <w:rsid w:val="00292CAC"/>
    <w:rsid w:val="00293D61"/>
    <w:rsid w:val="002A116D"/>
    <w:rsid w:val="002A150C"/>
    <w:rsid w:val="002A2A4F"/>
    <w:rsid w:val="002A4C30"/>
    <w:rsid w:val="002A6E8C"/>
    <w:rsid w:val="002B0101"/>
    <w:rsid w:val="002B0FEB"/>
    <w:rsid w:val="002B3591"/>
    <w:rsid w:val="002B5BBD"/>
    <w:rsid w:val="002B6D37"/>
    <w:rsid w:val="002B6E10"/>
    <w:rsid w:val="002B7662"/>
    <w:rsid w:val="002B778A"/>
    <w:rsid w:val="002C2B10"/>
    <w:rsid w:val="002C2CBA"/>
    <w:rsid w:val="002C340A"/>
    <w:rsid w:val="002C3458"/>
    <w:rsid w:val="002C34B5"/>
    <w:rsid w:val="002C51B2"/>
    <w:rsid w:val="002C64F9"/>
    <w:rsid w:val="002D1EFC"/>
    <w:rsid w:val="002D3BBD"/>
    <w:rsid w:val="002D4CD9"/>
    <w:rsid w:val="002D5C89"/>
    <w:rsid w:val="002D5D0C"/>
    <w:rsid w:val="002D7939"/>
    <w:rsid w:val="002E33FF"/>
    <w:rsid w:val="002E39C4"/>
    <w:rsid w:val="002E4090"/>
    <w:rsid w:val="002E6A0B"/>
    <w:rsid w:val="002E7FEC"/>
    <w:rsid w:val="002F0FF9"/>
    <w:rsid w:val="002F23EA"/>
    <w:rsid w:val="002F4AF8"/>
    <w:rsid w:val="002F50A8"/>
    <w:rsid w:val="002F6135"/>
    <w:rsid w:val="002F7B26"/>
    <w:rsid w:val="00301F4F"/>
    <w:rsid w:val="003034DD"/>
    <w:rsid w:val="003034F8"/>
    <w:rsid w:val="00305C6D"/>
    <w:rsid w:val="00306A45"/>
    <w:rsid w:val="003071BD"/>
    <w:rsid w:val="00311564"/>
    <w:rsid w:val="00316458"/>
    <w:rsid w:val="0032339D"/>
    <w:rsid w:val="00323A1D"/>
    <w:rsid w:val="00323E77"/>
    <w:rsid w:val="00325441"/>
    <w:rsid w:val="00327837"/>
    <w:rsid w:val="0033182A"/>
    <w:rsid w:val="003334CB"/>
    <w:rsid w:val="003334DF"/>
    <w:rsid w:val="00333A4B"/>
    <w:rsid w:val="00333EAF"/>
    <w:rsid w:val="0033479A"/>
    <w:rsid w:val="00336007"/>
    <w:rsid w:val="00336333"/>
    <w:rsid w:val="00336A6C"/>
    <w:rsid w:val="0034399A"/>
    <w:rsid w:val="00347EC8"/>
    <w:rsid w:val="0035088F"/>
    <w:rsid w:val="003515A9"/>
    <w:rsid w:val="00354D1C"/>
    <w:rsid w:val="0035536B"/>
    <w:rsid w:val="00356954"/>
    <w:rsid w:val="003571C5"/>
    <w:rsid w:val="0036101A"/>
    <w:rsid w:val="0036285C"/>
    <w:rsid w:val="00362D69"/>
    <w:rsid w:val="0036442B"/>
    <w:rsid w:val="00364F7B"/>
    <w:rsid w:val="003660F6"/>
    <w:rsid w:val="003673AE"/>
    <w:rsid w:val="00371C60"/>
    <w:rsid w:val="00372AAC"/>
    <w:rsid w:val="00373179"/>
    <w:rsid w:val="0037485A"/>
    <w:rsid w:val="0037637F"/>
    <w:rsid w:val="00381CC4"/>
    <w:rsid w:val="00381D3B"/>
    <w:rsid w:val="00383E2F"/>
    <w:rsid w:val="0038416F"/>
    <w:rsid w:val="00384772"/>
    <w:rsid w:val="0038537B"/>
    <w:rsid w:val="003936C8"/>
    <w:rsid w:val="00394A91"/>
    <w:rsid w:val="00396533"/>
    <w:rsid w:val="003970F1"/>
    <w:rsid w:val="00397A32"/>
    <w:rsid w:val="003A3C52"/>
    <w:rsid w:val="003A630A"/>
    <w:rsid w:val="003A7196"/>
    <w:rsid w:val="003A745D"/>
    <w:rsid w:val="003B0220"/>
    <w:rsid w:val="003B051B"/>
    <w:rsid w:val="003B2F2B"/>
    <w:rsid w:val="003B476F"/>
    <w:rsid w:val="003B6FC2"/>
    <w:rsid w:val="003B78D1"/>
    <w:rsid w:val="003C10EC"/>
    <w:rsid w:val="003C153F"/>
    <w:rsid w:val="003C1BBD"/>
    <w:rsid w:val="003C2C97"/>
    <w:rsid w:val="003C2E49"/>
    <w:rsid w:val="003C367E"/>
    <w:rsid w:val="003C3963"/>
    <w:rsid w:val="003C5AF7"/>
    <w:rsid w:val="003C6313"/>
    <w:rsid w:val="003C7C31"/>
    <w:rsid w:val="003D11B8"/>
    <w:rsid w:val="003D29FD"/>
    <w:rsid w:val="003D31C9"/>
    <w:rsid w:val="003D5780"/>
    <w:rsid w:val="003D7CA0"/>
    <w:rsid w:val="003E017D"/>
    <w:rsid w:val="003E165E"/>
    <w:rsid w:val="003E1B4E"/>
    <w:rsid w:val="003E1F05"/>
    <w:rsid w:val="003E214E"/>
    <w:rsid w:val="003E2D25"/>
    <w:rsid w:val="003E2DA0"/>
    <w:rsid w:val="003E51AA"/>
    <w:rsid w:val="003E5A4F"/>
    <w:rsid w:val="003E6493"/>
    <w:rsid w:val="003E6CCE"/>
    <w:rsid w:val="003F1F8C"/>
    <w:rsid w:val="003F37FA"/>
    <w:rsid w:val="003F3A97"/>
    <w:rsid w:val="003F4883"/>
    <w:rsid w:val="00401377"/>
    <w:rsid w:val="0040149A"/>
    <w:rsid w:val="00401E28"/>
    <w:rsid w:val="00402F6F"/>
    <w:rsid w:val="004032CD"/>
    <w:rsid w:val="00405470"/>
    <w:rsid w:val="00405DB3"/>
    <w:rsid w:val="00406A0A"/>
    <w:rsid w:val="00407284"/>
    <w:rsid w:val="00410385"/>
    <w:rsid w:val="00410BF5"/>
    <w:rsid w:val="00411B0B"/>
    <w:rsid w:val="00412DE1"/>
    <w:rsid w:val="00414F04"/>
    <w:rsid w:val="00415CCC"/>
    <w:rsid w:val="00416402"/>
    <w:rsid w:val="0041649B"/>
    <w:rsid w:val="00422A84"/>
    <w:rsid w:val="00423D92"/>
    <w:rsid w:val="00426404"/>
    <w:rsid w:val="004306C8"/>
    <w:rsid w:val="00433F0E"/>
    <w:rsid w:val="00435A23"/>
    <w:rsid w:val="00435F4F"/>
    <w:rsid w:val="00437129"/>
    <w:rsid w:val="0044089E"/>
    <w:rsid w:val="0044149E"/>
    <w:rsid w:val="00441B7D"/>
    <w:rsid w:val="0044231C"/>
    <w:rsid w:val="00444684"/>
    <w:rsid w:val="00447045"/>
    <w:rsid w:val="0044769B"/>
    <w:rsid w:val="004476E2"/>
    <w:rsid w:val="00447D94"/>
    <w:rsid w:val="004517A4"/>
    <w:rsid w:val="004521FF"/>
    <w:rsid w:val="004563C1"/>
    <w:rsid w:val="00457CF6"/>
    <w:rsid w:val="00462951"/>
    <w:rsid w:val="0046567E"/>
    <w:rsid w:val="00467ED3"/>
    <w:rsid w:val="004724C4"/>
    <w:rsid w:val="00473A94"/>
    <w:rsid w:val="00480A81"/>
    <w:rsid w:val="0048179B"/>
    <w:rsid w:val="00481CA5"/>
    <w:rsid w:val="004928F6"/>
    <w:rsid w:val="00492D39"/>
    <w:rsid w:val="00492D99"/>
    <w:rsid w:val="00492E64"/>
    <w:rsid w:val="00495AF4"/>
    <w:rsid w:val="00497122"/>
    <w:rsid w:val="0049758C"/>
    <w:rsid w:val="004A06B6"/>
    <w:rsid w:val="004A167A"/>
    <w:rsid w:val="004A19E7"/>
    <w:rsid w:val="004A255F"/>
    <w:rsid w:val="004B0F1A"/>
    <w:rsid w:val="004B41E2"/>
    <w:rsid w:val="004B53AB"/>
    <w:rsid w:val="004B69C6"/>
    <w:rsid w:val="004C0814"/>
    <w:rsid w:val="004C2C2E"/>
    <w:rsid w:val="004C3051"/>
    <w:rsid w:val="004C33CD"/>
    <w:rsid w:val="004C341B"/>
    <w:rsid w:val="004C3553"/>
    <w:rsid w:val="004C3CE0"/>
    <w:rsid w:val="004C3E96"/>
    <w:rsid w:val="004C7145"/>
    <w:rsid w:val="004C7DF5"/>
    <w:rsid w:val="004D0ECE"/>
    <w:rsid w:val="004D1439"/>
    <w:rsid w:val="004D15C6"/>
    <w:rsid w:val="004D192B"/>
    <w:rsid w:val="004D2BE7"/>
    <w:rsid w:val="004D360F"/>
    <w:rsid w:val="004D4630"/>
    <w:rsid w:val="004D5903"/>
    <w:rsid w:val="004D6B10"/>
    <w:rsid w:val="004E1C80"/>
    <w:rsid w:val="004E3D85"/>
    <w:rsid w:val="004E3DCF"/>
    <w:rsid w:val="004E58FD"/>
    <w:rsid w:val="004E5FC7"/>
    <w:rsid w:val="004E61AC"/>
    <w:rsid w:val="004E7BCF"/>
    <w:rsid w:val="004F0CDE"/>
    <w:rsid w:val="004F1A7B"/>
    <w:rsid w:val="004F258F"/>
    <w:rsid w:val="004F4108"/>
    <w:rsid w:val="004F51E2"/>
    <w:rsid w:val="004F6A73"/>
    <w:rsid w:val="00500CB0"/>
    <w:rsid w:val="005026D2"/>
    <w:rsid w:val="00504C04"/>
    <w:rsid w:val="005057B0"/>
    <w:rsid w:val="005079A1"/>
    <w:rsid w:val="00511BB0"/>
    <w:rsid w:val="005132AA"/>
    <w:rsid w:val="0051413D"/>
    <w:rsid w:val="00520970"/>
    <w:rsid w:val="00520CD0"/>
    <w:rsid w:val="00521447"/>
    <w:rsid w:val="005215A7"/>
    <w:rsid w:val="00522BF3"/>
    <w:rsid w:val="00525695"/>
    <w:rsid w:val="00526004"/>
    <w:rsid w:val="0052609B"/>
    <w:rsid w:val="005267F6"/>
    <w:rsid w:val="005273CE"/>
    <w:rsid w:val="00527640"/>
    <w:rsid w:val="00527834"/>
    <w:rsid w:val="00531D49"/>
    <w:rsid w:val="005325A6"/>
    <w:rsid w:val="00533CD4"/>
    <w:rsid w:val="00534B2B"/>
    <w:rsid w:val="00535C6B"/>
    <w:rsid w:val="00540356"/>
    <w:rsid w:val="00542D73"/>
    <w:rsid w:val="005460E6"/>
    <w:rsid w:val="005477A8"/>
    <w:rsid w:val="00550168"/>
    <w:rsid w:val="00552C1B"/>
    <w:rsid w:val="0055460B"/>
    <w:rsid w:val="00554C18"/>
    <w:rsid w:val="005552B2"/>
    <w:rsid w:val="005646A8"/>
    <w:rsid w:val="005658E2"/>
    <w:rsid w:val="00565E74"/>
    <w:rsid w:val="00566EF4"/>
    <w:rsid w:val="00570D68"/>
    <w:rsid w:val="00573D2E"/>
    <w:rsid w:val="0057465A"/>
    <w:rsid w:val="00574A29"/>
    <w:rsid w:val="00575163"/>
    <w:rsid w:val="00575B00"/>
    <w:rsid w:val="00577040"/>
    <w:rsid w:val="00580317"/>
    <w:rsid w:val="0058117A"/>
    <w:rsid w:val="00582482"/>
    <w:rsid w:val="00584909"/>
    <w:rsid w:val="00584F91"/>
    <w:rsid w:val="0058527E"/>
    <w:rsid w:val="0059189F"/>
    <w:rsid w:val="00591FE2"/>
    <w:rsid w:val="00592E3F"/>
    <w:rsid w:val="00593A51"/>
    <w:rsid w:val="00595D49"/>
    <w:rsid w:val="005973E3"/>
    <w:rsid w:val="005A0CF2"/>
    <w:rsid w:val="005A1003"/>
    <w:rsid w:val="005A5E8C"/>
    <w:rsid w:val="005A652B"/>
    <w:rsid w:val="005A6C4E"/>
    <w:rsid w:val="005B0355"/>
    <w:rsid w:val="005B1386"/>
    <w:rsid w:val="005B3049"/>
    <w:rsid w:val="005B4073"/>
    <w:rsid w:val="005B51DB"/>
    <w:rsid w:val="005C1C70"/>
    <w:rsid w:val="005C2AF3"/>
    <w:rsid w:val="005C4DB7"/>
    <w:rsid w:val="005C5CF5"/>
    <w:rsid w:val="005C6B8A"/>
    <w:rsid w:val="005C7FFA"/>
    <w:rsid w:val="005D295B"/>
    <w:rsid w:val="005D2F44"/>
    <w:rsid w:val="005D4315"/>
    <w:rsid w:val="005D4ADC"/>
    <w:rsid w:val="005E014C"/>
    <w:rsid w:val="005E07B5"/>
    <w:rsid w:val="005E1017"/>
    <w:rsid w:val="005E234E"/>
    <w:rsid w:val="005E6996"/>
    <w:rsid w:val="005F086B"/>
    <w:rsid w:val="005F4283"/>
    <w:rsid w:val="005F5B18"/>
    <w:rsid w:val="005F68DA"/>
    <w:rsid w:val="006006BA"/>
    <w:rsid w:val="006038E6"/>
    <w:rsid w:val="0060552D"/>
    <w:rsid w:val="00606F7F"/>
    <w:rsid w:val="00611394"/>
    <w:rsid w:val="00611D26"/>
    <w:rsid w:val="00612974"/>
    <w:rsid w:val="00612AAD"/>
    <w:rsid w:val="00613F5B"/>
    <w:rsid w:val="00614751"/>
    <w:rsid w:val="006155C7"/>
    <w:rsid w:val="00616CB1"/>
    <w:rsid w:val="006214C4"/>
    <w:rsid w:val="00621EAD"/>
    <w:rsid w:val="00622FDB"/>
    <w:rsid w:val="0062494F"/>
    <w:rsid w:val="00625C51"/>
    <w:rsid w:val="00625F06"/>
    <w:rsid w:val="00625F5E"/>
    <w:rsid w:val="0062631B"/>
    <w:rsid w:val="00627534"/>
    <w:rsid w:val="00630718"/>
    <w:rsid w:val="00630C09"/>
    <w:rsid w:val="00634ACC"/>
    <w:rsid w:val="006356E4"/>
    <w:rsid w:val="006358B7"/>
    <w:rsid w:val="00636849"/>
    <w:rsid w:val="00637048"/>
    <w:rsid w:val="00637399"/>
    <w:rsid w:val="00641C88"/>
    <w:rsid w:val="006449AB"/>
    <w:rsid w:val="00645AD8"/>
    <w:rsid w:val="00647ACE"/>
    <w:rsid w:val="006503EE"/>
    <w:rsid w:val="006540EB"/>
    <w:rsid w:val="0065459A"/>
    <w:rsid w:val="00654DD4"/>
    <w:rsid w:val="006571F7"/>
    <w:rsid w:val="00660076"/>
    <w:rsid w:val="0066037E"/>
    <w:rsid w:val="00661042"/>
    <w:rsid w:val="00661DFF"/>
    <w:rsid w:val="00662939"/>
    <w:rsid w:val="0066691C"/>
    <w:rsid w:val="00666E8C"/>
    <w:rsid w:val="006679E6"/>
    <w:rsid w:val="0067005B"/>
    <w:rsid w:val="0067038D"/>
    <w:rsid w:val="0067127A"/>
    <w:rsid w:val="00672A36"/>
    <w:rsid w:val="00674C93"/>
    <w:rsid w:val="006759F6"/>
    <w:rsid w:val="00677F28"/>
    <w:rsid w:val="006803A8"/>
    <w:rsid w:val="00683320"/>
    <w:rsid w:val="00683FA6"/>
    <w:rsid w:val="00686739"/>
    <w:rsid w:val="00687522"/>
    <w:rsid w:val="00690746"/>
    <w:rsid w:val="00691095"/>
    <w:rsid w:val="0069146B"/>
    <w:rsid w:val="006945BC"/>
    <w:rsid w:val="00696C31"/>
    <w:rsid w:val="00696DBF"/>
    <w:rsid w:val="006A0196"/>
    <w:rsid w:val="006A116E"/>
    <w:rsid w:val="006A1E98"/>
    <w:rsid w:val="006A2BD6"/>
    <w:rsid w:val="006A2E51"/>
    <w:rsid w:val="006A2F97"/>
    <w:rsid w:val="006A3ABC"/>
    <w:rsid w:val="006A3ACC"/>
    <w:rsid w:val="006A64C6"/>
    <w:rsid w:val="006A696F"/>
    <w:rsid w:val="006A6FAC"/>
    <w:rsid w:val="006A7EFE"/>
    <w:rsid w:val="006B26FF"/>
    <w:rsid w:val="006B4027"/>
    <w:rsid w:val="006B5632"/>
    <w:rsid w:val="006B5B37"/>
    <w:rsid w:val="006C4098"/>
    <w:rsid w:val="006C4CF2"/>
    <w:rsid w:val="006C772F"/>
    <w:rsid w:val="006D1F3D"/>
    <w:rsid w:val="006D51AF"/>
    <w:rsid w:val="006D77CA"/>
    <w:rsid w:val="006E083C"/>
    <w:rsid w:val="006E22C6"/>
    <w:rsid w:val="006E7E88"/>
    <w:rsid w:val="006F1465"/>
    <w:rsid w:val="006F2EF4"/>
    <w:rsid w:val="007000F0"/>
    <w:rsid w:val="00701288"/>
    <w:rsid w:val="0070173F"/>
    <w:rsid w:val="00705294"/>
    <w:rsid w:val="0070732A"/>
    <w:rsid w:val="00707AE2"/>
    <w:rsid w:val="00707D9D"/>
    <w:rsid w:val="007102D4"/>
    <w:rsid w:val="00714C94"/>
    <w:rsid w:val="00721066"/>
    <w:rsid w:val="007218DF"/>
    <w:rsid w:val="00723E88"/>
    <w:rsid w:val="00725CF4"/>
    <w:rsid w:val="00725FB9"/>
    <w:rsid w:val="007310A0"/>
    <w:rsid w:val="00731E3D"/>
    <w:rsid w:val="00734AD0"/>
    <w:rsid w:val="00736507"/>
    <w:rsid w:val="0074006A"/>
    <w:rsid w:val="00740336"/>
    <w:rsid w:val="00741B48"/>
    <w:rsid w:val="00741B5D"/>
    <w:rsid w:val="00742B7B"/>
    <w:rsid w:val="00742D02"/>
    <w:rsid w:val="007444E6"/>
    <w:rsid w:val="00746107"/>
    <w:rsid w:val="00750D78"/>
    <w:rsid w:val="00750E26"/>
    <w:rsid w:val="007545D4"/>
    <w:rsid w:val="00754709"/>
    <w:rsid w:val="00754DAB"/>
    <w:rsid w:val="00755FEA"/>
    <w:rsid w:val="0075655C"/>
    <w:rsid w:val="00760227"/>
    <w:rsid w:val="007602E0"/>
    <w:rsid w:val="007613CF"/>
    <w:rsid w:val="00761A54"/>
    <w:rsid w:val="007628C2"/>
    <w:rsid w:val="00764B4D"/>
    <w:rsid w:val="00766231"/>
    <w:rsid w:val="00766310"/>
    <w:rsid w:val="00767DD3"/>
    <w:rsid w:val="00771DA7"/>
    <w:rsid w:val="0077517E"/>
    <w:rsid w:val="00775766"/>
    <w:rsid w:val="007776E9"/>
    <w:rsid w:val="00780CCF"/>
    <w:rsid w:val="00783941"/>
    <w:rsid w:val="007869AA"/>
    <w:rsid w:val="0078701B"/>
    <w:rsid w:val="0079086E"/>
    <w:rsid w:val="00790C72"/>
    <w:rsid w:val="0079476B"/>
    <w:rsid w:val="00795AEB"/>
    <w:rsid w:val="00796633"/>
    <w:rsid w:val="0079675D"/>
    <w:rsid w:val="00797E75"/>
    <w:rsid w:val="007A1634"/>
    <w:rsid w:val="007A2F6F"/>
    <w:rsid w:val="007A4536"/>
    <w:rsid w:val="007A53E3"/>
    <w:rsid w:val="007A5A6D"/>
    <w:rsid w:val="007A6567"/>
    <w:rsid w:val="007B0AC6"/>
    <w:rsid w:val="007B1187"/>
    <w:rsid w:val="007B15E9"/>
    <w:rsid w:val="007B5B3F"/>
    <w:rsid w:val="007B6903"/>
    <w:rsid w:val="007B6987"/>
    <w:rsid w:val="007C0184"/>
    <w:rsid w:val="007C0252"/>
    <w:rsid w:val="007C2E79"/>
    <w:rsid w:val="007C4AAC"/>
    <w:rsid w:val="007C5CCC"/>
    <w:rsid w:val="007D0C1B"/>
    <w:rsid w:val="007D0DB6"/>
    <w:rsid w:val="007D17B5"/>
    <w:rsid w:val="007D2A13"/>
    <w:rsid w:val="007D43D9"/>
    <w:rsid w:val="007D4B22"/>
    <w:rsid w:val="007D51F9"/>
    <w:rsid w:val="007D5A08"/>
    <w:rsid w:val="007D6CFF"/>
    <w:rsid w:val="007D7616"/>
    <w:rsid w:val="007E038F"/>
    <w:rsid w:val="007E172F"/>
    <w:rsid w:val="007E2F75"/>
    <w:rsid w:val="007E36FE"/>
    <w:rsid w:val="007E7D19"/>
    <w:rsid w:val="007F0092"/>
    <w:rsid w:val="007F1479"/>
    <w:rsid w:val="007F208F"/>
    <w:rsid w:val="007F2CBA"/>
    <w:rsid w:val="007F40A6"/>
    <w:rsid w:val="007F4E13"/>
    <w:rsid w:val="007F6826"/>
    <w:rsid w:val="007F7321"/>
    <w:rsid w:val="007F7E3F"/>
    <w:rsid w:val="007F7E78"/>
    <w:rsid w:val="00801A5C"/>
    <w:rsid w:val="008047B9"/>
    <w:rsid w:val="008050EC"/>
    <w:rsid w:val="00806141"/>
    <w:rsid w:val="008067B8"/>
    <w:rsid w:val="00810212"/>
    <w:rsid w:val="008110F7"/>
    <w:rsid w:val="008114A2"/>
    <w:rsid w:val="00811BAC"/>
    <w:rsid w:val="008126F3"/>
    <w:rsid w:val="00812BCA"/>
    <w:rsid w:val="0081756B"/>
    <w:rsid w:val="00820334"/>
    <w:rsid w:val="008229DA"/>
    <w:rsid w:val="00822F4A"/>
    <w:rsid w:val="00825B94"/>
    <w:rsid w:val="00825F17"/>
    <w:rsid w:val="008263D8"/>
    <w:rsid w:val="008270DE"/>
    <w:rsid w:val="008307FC"/>
    <w:rsid w:val="00836A31"/>
    <w:rsid w:val="00836C3D"/>
    <w:rsid w:val="00837A2A"/>
    <w:rsid w:val="008451F2"/>
    <w:rsid w:val="00845F82"/>
    <w:rsid w:val="00847DB4"/>
    <w:rsid w:val="008501E1"/>
    <w:rsid w:val="00851A86"/>
    <w:rsid w:val="00851DCB"/>
    <w:rsid w:val="00851F90"/>
    <w:rsid w:val="00854CBB"/>
    <w:rsid w:val="008579F9"/>
    <w:rsid w:val="00857FAB"/>
    <w:rsid w:val="00860180"/>
    <w:rsid w:val="0086159C"/>
    <w:rsid w:val="00863507"/>
    <w:rsid w:val="00864AC1"/>
    <w:rsid w:val="008658CE"/>
    <w:rsid w:val="008661E9"/>
    <w:rsid w:val="0087058D"/>
    <w:rsid w:val="008715BE"/>
    <w:rsid w:val="00871D50"/>
    <w:rsid w:val="00874739"/>
    <w:rsid w:val="00877A51"/>
    <w:rsid w:val="00877BE6"/>
    <w:rsid w:val="00881935"/>
    <w:rsid w:val="00881CBD"/>
    <w:rsid w:val="00882BB0"/>
    <w:rsid w:val="00883675"/>
    <w:rsid w:val="00884D4E"/>
    <w:rsid w:val="00887A34"/>
    <w:rsid w:val="00890ACF"/>
    <w:rsid w:val="0089190A"/>
    <w:rsid w:val="00891E56"/>
    <w:rsid w:val="008927B2"/>
    <w:rsid w:val="00892CE1"/>
    <w:rsid w:val="00892E5C"/>
    <w:rsid w:val="00894A99"/>
    <w:rsid w:val="00895980"/>
    <w:rsid w:val="00897267"/>
    <w:rsid w:val="00897546"/>
    <w:rsid w:val="008978F5"/>
    <w:rsid w:val="008A0A01"/>
    <w:rsid w:val="008A1360"/>
    <w:rsid w:val="008A2452"/>
    <w:rsid w:val="008A2ED7"/>
    <w:rsid w:val="008A402B"/>
    <w:rsid w:val="008A5B78"/>
    <w:rsid w:val="008A62B7"/>
    <w:rsid w:val="008A7E51"/>
    <w:rsid w:val="008B0517"/>
    <w:rsid w:val="008B06A7"/>
    <w:rsid w:val="008B0B50"/>
    <w:rsid w:val="008B2F77"/>
    <w:rsid w:val="008B5302"/>
    <w:rsid w:val="008B53A2"/>
    <w:rsid w:val="008B60DB"/>
    <w:rsid w:val="008B6F48"/>
    <w:rsid w:val="008C08C3"/>
    <w:rsid w:val="008C09E7"/>
    <w:rsid w:val="008C161A"/>
    <w:rsid w:val="008C1EC9"/>
    <w:rsid w:val="008C4BB9"/>
    <w:rsid w:val="008C4CC2"/>
    <w:rsid w:val="008C5493"/>
    <w:rsid w:val="008C5F2E"/>
    <w:rsid w:val="008D0C08"/>
    <w:rsid w:val="008D172C"/>
    <w:rsid w:val="008D1D2A"/>
    <w:rsid w:val="008D44AF"/>
    <w:rsid w:val="008D67BC"/>
    <w:rsid w:val="008E17A5"/>
    <w:rsid w:val="008E3CFC"/>
    <w:rsid w:val="008E447E"/>
    <w:rsid w:val="008E4DF4"/>
    <w:rsid w:val="008E4FB4"/>
    <w:rsid w:val="008E5EEC"/>
    <w:rsid w:val="008E5FBB"/>
    <w:rsid w:val="008F0500"/>
    <w:rsid w:val="008F0791"/>
    <w:rsid w:val="008F363F"/>
    <w:rsid w:val="008F543B"/>
    <w:rsid w:val="008F639C"/>
    <w:rsid w:val="008F66D0"/>
    <w:rsid w:val="00900593"/>
    <w:rsid w:val="00900F0C"/>
    <w:rsid w:val="009011F1"/>
    <w:rsid w:val="00901E1C"/>
    <w:rsid w:val="00902D0F"/>
    <w:rsid w:val="0090474E"/>
    <w:rsid w:val="00905067"/>
    <w:rsid w:val="00905769"/>
    <w:rsid w:val="00906464"/>
    <w:rsid w:val="00910401"/>
    <w:rsid w:val="00910413"/>
    <w:rsid w:val="0091107D"/>
    <w:rsid w:val="00911143"/>
    <w:rsid w:val="00914F4A"/>
    <w:rsid w:val="00915AA0"/>
    <w:rsid w:val="00915D75"/>
    <w:rsid w:val="009174A0"/>
    <w:rsid w:val="009178AB"/>
    <w:rsid w:val="00920944"/>
    <w:rsid w:val="0092146F"/>
    <w:rsid w:val="00921A5E"/>
    <w:rsid w:val="00924E00"/>
    <w:rsid w:val="00926BD4"/>
    <w:rsid w:val="00930380"/>
    <w:rsid w:val="00930FDD"/>
    <w:rsid w:val="00931A44"/>
    <w:rsid w:val="00932FEE"/>
    <w:rsid w:val="0093550A"/>
    <w:rsid w:val="0093556E"/>
    <w:rsid w:val="00935ABB"/>
    <w:rsid w:val="00935E6E"/>
    <w:rsid w:val="00936846"/>
    <w:rsid w:val="0094019E"/>
    <w:rsid w:val="009406AF"/>
    <w:rsid w:val="0094504D"/>
    <w:rsid w:val="00945A96"/>
    <w:rsid w:val="00946FA0"/>
    <w:rsid w:val="00947D57"/>
    <w:rsid w:val="00953336"/>
    <w:rsid w:val="00954012"/>
    <w:rsid w:val="00954823"/>
    <w:rsid w:val="00955B2B"/>
    <w:rsid w:val="00960124"/>
    <w:rsid w:val="009611F9"/>
    <w:rsid w:val="00964D84"/>
    <w:rsid w:val="00964E93"/>
    <w:rsid w:val="00966965"/>
    <w:rsid w:val="00966DF6"/>
    <w:rsid w:val="009674BE"/>
    <w:rsid w:val="00967FF7"/>
    <w:rsid w:val="00970567"/>
    <w:rsid w:val="009733E0"/>
    <w:rsid w:val="009751ED"/>
    <w:rsid w:val="00975EA3"/>
    <w:rsid w:val="00977C9A"/>
    <w:rsid w:val="0098040B"/>
    <w:rsid w:val="00982694"/>
    <w:rsid w:val="00982E06"/>
    <w:rsid w:val="0098343C"/>
    <w:rsid w:val="00983736"/>
    <w:rsid w:val="00985EE9"/>
    <w:rsid w:val="00990ABA"/>
    <w:rsid w:val="009919E6"/>
    <w:rsid w:val="00991BF4"/>
    <w:rsid w:val="00991EEC"/>
    <w:rsid w:val="00994119"/>
    <w:rsid w:val="009942E0"/>
    <w:rsid w:val="009944D0"/>
    <w:rsid w:val="00995126"/>
    <w:rsid w:val="00995783"/>
    <w:rsid w:val="009A1A1E"/>
    <w:rsid w:val="009A29DF"/>
    <w:rsid w:val="009A2AE9"/>
    <w:rsid w:val="009A5BBC"/>
    <w:rsid w:val="009B065C"/>
    <w:rsid w:val="009B3821"/>
    <w:rsid w:val="009B6946"/>
    <w:rsid w:val="009B7067"/>
    <w:rsid w:val="009B7F73"/>
    <w:rsid w:val="009C3DA1"/>
    <w:rsid w:val="009D128C"/>
    <w:rsid w:val="009D1989"/>
    <w:rsid w:val="009D6F67"/>
    <w:rsid w:val="009D741B"/>
    <w:rsid w:val="009E0F59"/>
    <w:rsid w:val="009E6E4A"/>
    <w:rsid w:val="009E7F9F"/>
    <w:rsid w:val="009F1BBC"/>
    <w:rsid w:val="009F21CB"/>
    <w:rsid w:val="009F3ACE"/>
    <w:rsid w:val="009F3CFD"/>
    <w:rsid w:val="009F50CF"/>
    <w:rsid w:val="00A004CF"/>
    <w:rsid w:val="00A0079C"/>
    <w:rsid w:val="00A013AF"/>
    <w:rsid w:val="00A0180C"/>
    <w:rsid w:val="00A019AA"/>
    <w:rsid w:val="00A0361C"/>
    <w:rsid w:val="00A03C9E"/>
    <w:rsid w:val="00A0446A"/>
    <w:rsid w:val="00A048D6"/>
    <w:rsid w:val="00A060A6"/>
    <w:rsid w:val="00A13ADA"/>
    <w:rsid w:val="00A150E0"/>
    <w:rsid w:val="00A17611"/>
    <w:rsid w:val="00A204CD"/>
    <w:rsid w:val="00A217D2"/>
    <w:rsid w:val="00A21DCF"/>
    <w:rsid w:val="00A2497F"/>
    <w:rsid w:val="00A24EC2"/>
    <w:rsid w:val="00A26824"/>
    <w:rsid w:val="00A30AEA"/>
    <w:rsid w:val="00A30CA8"/>
    <w:rsid w:val="00A31A5D"/>
    <w:rsid w:val="00A40DE2"/>
    <w:rsid w:val="00A4224E"/>
    <w:rsid w:val="00A427C7"/>
    <w:rsid w:val="00A43B05"/>
    <w:rsid w:val="00A463D4"/>
    <w:rsid w:val="00A47035"/>
    <w:rsid w:val="00A4760E"/>
    <w:rsid w:val="00A50594"/>
    <w:rsid w:val="00A5166E"/>
    <w:rsid w:val="00A51BAF"/>
    <w:rsid w:val="00A52A97"/>
    <w:rsid w:val="00A530C5"/>
    <w:rsid w:val="00A5515D"/>
    <w:rsid w:val="00A6080F"/>
    <w:rsid w:val="00A62042"/>
    <w:rsid w:val="00A6233C"/>
    <w:rsid w:val="00A649F4"/>
    <w:rsid w:val="00A7312D"/>
    <w:rsid w:val="00A73D24"/>
    <w:rsid w:val="00A751A5"/>
    <w:rsid w:val="00A774F5"/>
    <w:rsid w:val="00A80723"/>
    <w:rsid w:val="00A8318E"/>
    <w:rsid w:val="00A87F92"/>
    <w:rsid w:val="00A9052C"/>
    <w:rsid w:val="00A90D74"/>
    <w:rsid w:val="00A91546"/>
    <w:rsid w:val="00A923CC"/>
    <w:rsid w:val="00A95B47"/>
    <w:rsid w:val="00A96A2F"/>
    <w:rsid w:val="00A96BE1"/>
    <w:rsid w:val="00AA35CC"/>
    <w:rsid w:val="00AA4AEE"/>
    <w:rsid w:val="00AA4F7E"/>
    <w:rsid w:val="00AA5DE3"/>
    <w:rsid w:val="00AA749C"/>
    <w:rsid w:val="00AB1BC5"/>
    <w:rsid w:val="00AB2D30"/>
    <w:rsid w:val="00AB3D87"/>
    <w:rsid w:val="00AB4785"/>
    <w:rsid w:val="00AB52E6"/>
    <w:rsid w:val="00AB5565"/>
    <w:rsid w:val="00AB5BB3"/>
    <w:rsid w:val="00AB6A6D"/>
    <w:rsid w:val="00AB6AD5"/>
    <w:rsid w:val="00AB7BA8"/>
    <w:rsid w:val="00AC0020"/>
    <w:rsid w:val="00AC0AF4"/>
    <w:rsid w:val="00AC1086"/>
    <w:rsid w:val="00AC144D"/>
    <w:rsid w:val="00AC15A6"/>
    <w:rsid w:val="00AC1AE3"/>
    <w:rsid w:val="00AC2DDA"/>
    <w:rsid w:val="00AC33BA"/>
    <w:rsid w:val="00AC4F92"/>
    <w:rsid w:val="00AC6F94"/>
    <w:rsid w:val="00AD0365"/>
    <w:rsid w:val="00AD07BB"/>
    <w:rsid w:val="00AD0883"/>
    <w:rsid w:val="00AD15C1"/>
    <w:rsid w:val="00AD2EA0"/>
    <w:rsid w:val="00AD2F7D"/>
    <w:rsid w:val="00AD3BC6"/>
    <w:rsid w:val="00AD3CB5"/>
    <w:rsid w:val="00AD5BF5"/>
    <w:rsid w:val="00AE03EB"/>
    <w:rsid w:val="00AE0E56"/>
    <w:rsid w:val="00AE1615"/>
    <w:rsid w:val="00AE792A"/>
    <w:rsid w:val="00AE7EC0"/>
    <w:rsid w:val="00AE7FA3"/>
    <w:rsid w:val="00AF0883"/>
    <w:rsid w:val="00AF20E4"/>
    <w:rsid w:val="00AF25A1"/>
    <w:rsid w:val="00AF4FC1"/>
    <w:rsid w:val="00AF6090"/>
    <w:rsid w:val="00AF78C4"/>
    <w:rsid w:val="00AF7934"/>
    <w:rsid w:val="00AF7AB4"/>
    <w:rsid w:val="00B02DC1"/>
    <w:rsid w:val="00B030DA"/>
    <w:rsid w:val="00B032B4"/>
    <w:rsid w:val="00B0514D"/>
    <w:rsid w:val="00B06597"/>
    <w:rsid w:val="00B07D9C"/>
    <w:rsid w:val="00B10002"/>
    <w:rsid w:val="00B1026B"/>
    <w:rsid w:val="00B11564"/>
    <w:rsid w:val="00B12BEB"/>
    <w:rsid w:val="00B143FE"/>
    <w:rsid w:val="00B1503E"/>
    <w:rsid w:val="00B16AA9"/>
    <w:rsid w:val="00B17107"/>
    <w:rsid w:val="00B17E3E"/>
    <w:rsid w:val="00B22B34"/>
    <w:rsid w:val="00B23007"/>
    <w:rsid w:val="00B24D07"/>
    <w:rsid w:val="00B26F8B"/>
    <w:rsid w:val="00B27178"/>
    <w:rsid w:val="00B3008E"/>
    <w:rsid w:val="00B324DD"/>
    <w:rsid w:val="00B344BF"/>
    <w:rsid w:val="00B349ED"/>
    <w:rsid w:val="00B36564"/>
    <w:rsid w:val="00B36AF8"/>
    <w:rsid w:val="00B37851"/>
    <w:rsid w:val="00B4121E"/>
    <w:rsid w:val="00B4506F"/>
    <w:rsid w:val="00B45BB6"/>
    <w:rsid w:val="00B46549"/>
    <w:rsid w:val="00B465A6"/>
    <w:rsid w:val="00B51DD2"/>
    <w:rsid w:val="00B51DF8"/>
    <w:rsid w:val="00B527D3"/>
    <w:rsid w:val="00B55359"/>
    <w:rsid w:val="00B558C3"/>
    <w:rsid w:val="00B55E87"/>
    <w:rsid w:val="00B55EC8"/>
    <w:rsid w:val="00B6039E"/>
    <w:rsid w:val="00B61112"/>
    <w:rsid w:val="00B61496"/>
    <w:rsid w:val="00B62920"/>
    <w:rsid w:val="00B62DAD"/>
    <w:rsid w:val="00B66C35"/>
    <w:rsid w:val="00B706EB"/>
    <w:rsid w:val="00B7090F"/>
    <w:rsid w:val="00B70F52"/>
    <w:rsid w:val="00B72BD0"/>
    <w:rsid w:val="00B73F36"/>
    <w:rsid w:val="00B742B6"/>
    <w:rsid w:val="00B74373"/>
    <w:rsid w:val="00B7534E"/>
    <w:rsid w:val="00B82864"/>
    <w:rsid w:val="00B82F13"/>
    <w:rsid w:val="00B841B8"/>
    <w:rsid w:val="00B8487E"/>
    <w:rsid w:val="00B851C5"/>
    <w:rsid w:val="00B8776C"/>
    <w:rsid w:val="00B87D43"/>
    <w:rsid w:val="00B909D9"/>
    <w:rsid w:val="00B913AA"/>
    <w:rsid w:val="00B92B1C"/>
    <w:rsid w:val="00B93581"/>
    <w:rsid w:val="00B95B00"/>
    <w:rsid w:val="00B96C2D"/>
    <w:rsid w:val="00B97479"/>
    <w:rsid w:val="00BA0AE5"/>
    <w:rsid w:val="00BA46AC"/>
    <w:rsid w:val="00BB2922"/>
    <w:rsid w:val="00BB30C5"/>
    <w:rsid w:val="00BB49D9"/>
    <w:rsid w:val="00BB4F55"/>
    <w:rsid w:val="00BB71AB"/>
    <w:rsid w:val="00BB737B"/>
    <w:rsid w:val="00BB7C0E"/>
    <w:rsid w:val="00BC0C9F"/>
    <w:rsid w:val="00BC18BC"/>
    <w:rsid w:val="00BC417F"/>
    <w:rsid w:val="00BC4AA9"/>
    <w:rsid w:val="00BC594E"/>
    <w:rsid w:val="00BC7A56"/>
    <w:rsid w:val="00BD37C8"/>
    <w:rsid w:val="00BD64D3"/>
    <w:rsid w:val="00BE06C4"/>
    <w:rsid w:val="00BE0B6F"/>
    <w:rsid w:val="00BE0D9D"/>
    <w:rsid w:val="00BE1EF8"/>
    <w:rsid w:val="00BE2497"/>
    <w:rsid w:val="00BE2657"/>
    <w:rsid w:val="00BE315D"/>
    <w:rsid w:val="00BE4B9E"/>
    <w:rsid w:val="00BE506B"/>
    <w:rsid w:val="00BE6E4A"/>
    <w:rsid w:val="00BF2076"/>
    <w:rsid w:val="00BF78CC"/>
    <w:rsid w:val="00C009AE"/>
    <w:rsid w:val="00C0145D"/>
    <w:rsid w:val="00C018D1"/>
    <w:rsid w:val="00C01DE7"/>
    <w:rsid w:val="00C04AE6"/>
    <w:rsid w:val="00C06630"/>
    <w:rsid w:val="00C06ECA"/>
    <w:rsid w:val="00C07A89"/>
    <w:rsid w:val="00C12511"/>
    <w:rsid w:val="00C12957"/>
    <w:rsid w:val="00C12CB3"/>
    <w:rsid w:val="00C14D46"/>
    <w:rsid w:val="00C16AB3"/>
    <w:rsid w:val="00C17239"/>
    <w:rsid w:val="00C17781"/>
    <w:rsid w:val="00C24105"/>
    <w:rsid w:val="00C24A16"/>
    <w:rsid w:val="00C25CCB"/>
    <w:rsid w:val="00C274DA"/>
    <w:rsid w:val="00C2783C"/>
    <w:rsid w:val="00C3024F"/>
    <w:rsid w:val="00C312ED"/>
    <w:rsid w:val="00C31CDD"/>
    <w:rsid w:val="00C32516"/>
    <w:rsid w:val="00C33065"/>
    <w:rsid w:val="00C339C2"/>
    <w:rsid w:val="00C37760"/>
    <w:rsid w:val="00C379E5"/>
    <w:rsid w:val="00C408F2"/>
    <w:rsid w:val="00C425F8"/>
    <w:rsid w:val="00C42716"/>
    <w:rsid w:val="00C435AF"/>
    <w:rsid w:val="00C43A10"/>
    <w:rsid w:val="00C4444B"/>
    <w:rsid w:val="00C4531B"/>
    <w:rsid w:val="00C5014C"/>
    <w:rsid w:val="00C512FC"/>
    <w:rsid w:val="00C555A4"/>
    <w:rsid w:val="00C57697"/>
    <w:rsid w:val="00C60672"/>
    <w:rsid w:val="00C60ED5"/>
    <w:rsid w:val="00C61501"/>
    <w:rsid w:val="00C62217"/>
    <w:rsid w:val="00C62A87"/>
    <w:rsid w:val="00C62C39"/>
    <w:rsid w:val="00C64219"/>
    <w:rsid w:val="00C71705"/>
    <w:rsid w:val="00C80768"/>
    <w:rsid w:val="00C816A2"/>
    <w:rsid w:val="00C846B2"/>
    <w:rsid w:val="00C86C23"/>
    <w:rsid w:val="00C90268"/>
    <w:rsid w:val="00C97428"/>
    <w:rsid w:val="00CA21C3"/>
    <w:rsid w:val="00CA2601"/>
    <w:rsid w:val="00CA33F9"/>
    <w:rsid w:val="00CA3900"/>
    <w:rsid w:val="00CA530A"/>
    <w:rsid w:val="00CA7FE4"/>
    <w:rsid w:val="00CB077D"/>
    <w:rsid w:val="00CB07C4"/>
    <w:rsid w:val="00CB0900"/>
    <w:rsid w:val="00CB2409"/>
    <w:rsid w:val="00CB3525"/>
    <w:rsid w:val="00CB3728"/>
    <w:rsid w:val="00CB3E78"/>
    <w:rsid w:val="00CB4398"/>
    <w:rsid w:val="00CB5474"/>
    <w:rsid w:val="00CB578C"/>
    <w:rsid w:val="00CB6E80"/>
    <w:rsid w:val="00CC2663"/>
    <w:rsid w:val="00CC2CBE"/>
    <w:rsid w:val="00CC366D"/>
    <w:rsid w:val="00CC69E5"/>
    <w:rsid w:val="00CC7AAC"/>
    <w:rsid w:val="00CD117E"/>
    <w:rsid w:val="00CD13D3"/>
    <w:rsid w:val="00CD2311"/>
    <w:rsid w:val="00CD240A"/>
    <w:rsid w:val="00CE0719"/>
    <w:rsid w:val="00CE092A"/>
    <w:rsid w:val="00CE1872"/>
    <w:rsid w:val="00CE2D1E"/>
    <w:rsid w:val="00CE3580"/>
    <w:rsid w:val="00CE35E2"/>
    <w:rsid w:val="00CF193D"/>
    <w:rsid w:val="00CF1B45"/>
    <w:rsid w:val="00CF38F4"/>
    <w:rsid w:val="00CF5692"/>
    <w:rsid w:val="00CF5E85"/>
    <w:rsid w:val="00CF63DA"/>
    <w:rsid w:val="00D027F6"/>
    <w:rsid w:val="00D031DC"/>
    <w:rsid w:val="00D04D08"/>
    <w:rsid w:val="00D053DB"/>
    <w:rsid w:val="00D10461"/>
    <w:rsid w:val="00D10D53"/>
    <w:rsid w:val="00D11AB4"/>
    <w:rsid w:val="00D12D7D"/>
    <w:rsid w:val="00D12D9F"/>
    <w:rsid w:val="00D13D77"/>
    <w:rsid w:val="00D14CE7"/>
    <w:rsid w:val="00D1625E"/>
    <w:rsid w:val="00D162A4"/>
    <w:rsid w:val="00D16EAD"/>
    <w:rsid w:val="00D16EFF"/>
    <w:rsid w:val="00D17BC9"/>
    <w:rsid w:val="00D17D94"/>
    <w:rsid w:val="00D17F22"/>
    <w:rsid w:val="00D2024B"/>
    <w:rsid w:val="00D2078B"/>
    <w:rsid w:val="00D215D1"/>
    <w:rsid w:val="00D22C23"/>
    <w:rsid w:val="00D23B1B"/>
    <w:rsid w:val="00D243FA"/>
    <w:rsid w:val="00D267A6"/>
    <w:rsid w:val="00D26D89"/>
    <w:rsid w:val="00D30673"/>
    <w:rsid w:val="00D306D1"/>
    <w:rsid w:val="00D30FF5"/>
    <w:rsid w:val="00D31177"/>
    <w:rsid w:val="00D32165"/>
    <w:rsid w:val="00D341B3"/>
    <w:rsid w:val="00D341C7"/>
    <w:rsid w:val="00D34CFF"/>
    <w:rsid w:val="00D36C47"/>
    <w:rsid w:val="00D4050B"/>
    <w:rsid w:val="00D45F5D"/>
    <w:rsid w:val="00D5038F"/>
    <w:rsid w:val="00D51109"/>
    <w:rsid w:val="00D517A3"/>
    <w:rsid w:val="00D5191D"/>
    <w:rsid w:val="00D521D1"/>
    <w:rsid w:val="00D52842"/>
    <w:rsid w:val="00D532DD"/>
    <w:rsid w:val="00D53ADC"/>
    <w:rsid w:val="00D54725"/>
    <w:rsid w:val="00D54C31"/>
    <w:rsid w:val="00D57983"/>
    <w:rsid w:val="00D6060B"/>
    <w:rsid w:val="00D60D47"/>
    <w:rsid w:val="00D63BF4"/>
    <w:rsid w:val="00D64385"/>
    <w:rsid w:val="00D645BB"/>
    <w:rsid w:val="00D64E3A"/>
    <w:rsid w:val="00D65087"/>
    <w:rsid w:val="00D71847"/>
    <w:rsid w:val="00D71C7F"/>
    <w:rsid w:val="00D71DFF"/>
    <w:rsid w:val="00D73300"/>
    <w:rsid w:val="00D74712"/>
    <w:rsid w:val="00D74C91"/>
    <w:rsid w:val="00D766E0"/>
    <w:rsid w:val="00D76ED0"/>
    <w:rsid w:val="00D8255C"/>
    <w:rsid w:val="00D82B4E"/>
    <w:rsid w:val="00D83D6E"/>
    <w:rsid w:val="00D85279"/>
    <w:rsid w:val="00D85E8B"/>
    <w:rsid w:val="00D86669"/>
    <w:rsid w:val="00D86E0D"/>
    <w:rsid w:val="00D91423"/>
    <w:rsid w:val="00D9336D"/>
    <w:rsid w:val="00DA0F47"/>
    <w:rsid w:val="00DA4EEB"/>
    <w:rsid w:val="00DA7C14"/>
    <w:rsid w:val="00DB0486"/>
    <w:rsid w:val="00DB5193"/>
    <w:rsid w:val="00DB5B7F"/>
    <w:rsid w:val="00DC076A"/>
    <w:rsid w:val="00DC1167"/>
    <w:rsid w:val="00DC15BA"/>
    <w:rsid w:val="00DC4AFF"/>
    <w:rsid w:val="00DC4DDD"/>
    <w:rsid w:val="00DC5742"/>
    <w:rsid w:val="00DC7270"/>
    <w:rsid w:val="00DD1F11"/>
    <w:rsid w:val="00DD2166"/>
    <w:rsid w:val="00DD65EC"/>
    <w:rsid w:val="00DD6C42"/>
    <w:rsid w:val="00DD792F"/>
    <w:rsid w:val="00DD7AC8"/>
    <w:rsid w:val="00DE06A8"/>
    <w:rsid w:val="00DE06BC"/>
    <w:rsid w:val="00DE2512"/>
    <w:rsid w:val="00DE4121"/>
    <w:rsid w:val="00DE5BCE"/>
    <w:rsid w:val="00DE5D98"/>
    <w:rsid w:val="00DE63A0"/>
    <w:rsid w:val="00DE7FF5"/>
    <w:rsid w:val="00DF0165"/>
    <w:rsid w:val="00DF0396"/>
    <w:rsid w:val="00DF1514"/>
    <w:rsid w:val="00DF23BF"/>
    <w:rsid w:val="00DF2AB3"/>
    <w:rsid w:val="00DF3473"/>
    <w:rsid w:val="00DF3AAC"/>
    <w:rsid w:val="00DF3E0D"/>
    <w:rsid w:val="00DF4489"/>
    <w:rsid w:val="00DF6AA4"/>
    <w:rsid w:val="00DF7E5A"/>
    <w:rsid w:val="00E014CF"/>
    <w:rsid w:val="00E016C4"/>
    <w:rsid w:val="00E01B2D"/>
    <w:rsid w:val="00E022B3"/>
    <w:rsid w:val="00E04623"/>
    <w:rsid w:val="00E04A0A"/>
    <w:rsid w:val="00E05011"/>
    <w:rsid w:val="00E06AAA"/>
    <w:rsid w:val="00E10093"/>
    <w:rsid w:val="00E10507"/>
    <w:rsid w:val="00E165F4"/>
    <w:rsid w:val="00E16BA9"/>
    <w:rsid w:val="00E224C0"/>
    <w:rsid w:val="00E22649"/>
    <w:rsid w:val="00E22884"/>
    <w:rsid w:val="00E26484"/>
    <w:rsid w:val="00E26A4C"/>
    <w:rsid w:val="00E27829"/>
    <w:rsid w:val="00E33079"/>
    <w:rsid w:val="00E3536A"/>
    <w:rsid w:val="00E3563E"/>
    <w:rsid w:val="00E35D06"/>
    <w:rsid w:val="00E37CB2"/>
    <w:rsid w:val="00E37DB9"/>
    <w:rsid w:val="00E406D9"/>
    <w:rsid w:val="00E41AB9"/>
    <w:rsid w:val="00E42568"/>
    <w:rsid w:val="00E42755"/>
    <w:rsid w:val="00E427E3"/>
    <w:rsid w:val="00E462BC"/>
    <w:rsid w:val="00E46D4F"/>
    <w:rsid w:val="00E4767B"/>
    <w:rsid w:val="00E47FA2"/>
    <w:rsid w:val="00E514B8"/>
    <w:rsid w:val="00E54206"/>
    <w:rsid w:val="00E54B4E"/>
    <w:rsid w:val="00E56CA1"/>
    <w:rsid w:val="00E60589"/>
    <w:rsid w:val="00E60FA5"/>
    <w:rsid w:val="00E61AA7"/>
    <w:rsid w:val="00E62843"/>
    <w:rsid w:val="00E65062"/>
    <w:rsid w:val="00E67FF8"/>
    <w:rsid w:val="00E7410A"/>
    <w:rsid w:val="00E74D2D"/>
    <w:rsid w:val="00E76FB3"/>
    <w:rsid w:val="00E81279"/>
    <w:rsid w:val="00E824F7"/>
    <w:rsid w:val="00E82D25"/>
    <w:rsid w:val="00E832AD"/>
    <w:rsid w:val="00E87C5C"/>
    <w:rsid w:val="00E9034C"/>
    <w:rsid w:val="00E9133A"/>
    <w:rsid w:val="00E9133B"/>
    <w:rsid w:val="00E91592"/>
    <w:rsid w:val="00E93E29"/>
    <w:rsid w:val="00E949DE"/>
    <w:rsid w:val="00E95D62"/>
    <w:rsid w:val="00E95F9E"/>
    <w:rsid w:val="00E96576"/>
    <w:rsid w:val="00E96A46"/>
    <w:rsid w:val="00E97371"/>
    <w:rsid w:val="00E97747"/>
    <w:rsid w:val="00E97E30"/>
    <w:rsid w:val="00EA27F1"/>
    <w:rsid w:val="00EA3266"/>
    <w:rsid w:val="00EA41C5"/>
    <w:rsid w:val="00EA4886"/>
    <w:rsid w:val="00EA6D56"/>
    <w:rsid w:val="00EB3BD8"/>
    <w:rsid w:val="00EB48D2"/>
    <w:rsid w:val="00EC0DE7"/>
    <w:rsid w:val="00EC1BED"/>
    <w:rsid w:val="00EC4169"/>
    <w:rsid w:val="00EC7143"/>
    <w:rsid w:val="00EC75E6"/>
    <w:rsid w:val="00ED0810"/>
    <w:rsid w:val="00ED14A5"/>
    <w:rsid w:val="00ED1524"/>
    <w:rsid w:val="00ED1F4E"/>
    <w:rsid w:val="00EE3A57"/>
    <w:rsid w:val="00EE4772"/>
    <w:rsid w:val="00EE5E35"/>
    <w:rsid w:val="00EE794D"/>
    <w:rsid w:val="00EF0067"/>
    <w:rsid w:val="00EF1369"/>
    <w:rsid w:val="00EF199F"/>
    <w:rsid w:val="00EF4183"/>
    <w:rsid w:val="00EF70C3"/>
    <w:rsid w:val="00F03194"/>
    <w:rsid w:val="00F0531C"/>
    <w:rsid w:val="00F05AF2"/>
    <w:rsid w:val="00F061CF"/>
    <w:rsid w:val="00F0757C"/>
    <w:rsid w:val="00F10524"/>
    <w:rsid w:val="00F10F90"/>
    <w:rsid w:val="00F12E06"/>
    <w:rsid w:val="00F16446"/>
    <w:rsid w:val="00F16796"/>
    <w:rsid w:val="00F17141"/>
    <w:rsid w:val="00F17495"/>
    <w:rsid w:val="00F2016A"/>
    <w:rsid w:val="00F210F8"/>
    <w:rsid w:val="00F22397"/>
    <w:rsid w:val="00F223B1"/>
    <w:rsid w:val="00F22599"/>
    <w:rsid w:val="00F248CB"/>
    <w:rsid w:val="00F24FCE"/>
    <w:rsid w:val="00F25E3F"/>
    <w:rsid w:val="00F26E1B"/>
    <w:rsid w:val="00F26E68"/>
    <w:rsid w:val="00F27DAE"/>
    <w:rsid w:val="00F27E21"/>
    <w:rsid w:val="00F27FE4"/>
    <w:rsid w:val="00F3019A"/>
    <w:rsid w:val="00F305AF"/>
    <w:rsid w:val="00F30608"/>
    <w:rsid w:val="00F33044"/>
    <w:rsid w:val="00F333BD"/>
    <w:rsid w:val="00F3344E"/>
    <w:rsid w:val="00F33A61"/>
    <w:rsid w:val="00F36F60"/>
    <w:rsid w:val="00F377D8"/>
    <w:rsid w:val="00F37ABA"/>
    <w:rsid w:val="00F40074"/>
    <w:rsid w:val="00F4046B"/>
    <w:rsid w:val="00F404DD"/>
    <w:rsid w:val="00F42547"/>
    <w:rsid w:val="00F42A3B"/>
    <w:rsid w:val="00F42A6B"/>
    <w:rsid w:val="00F44935"/>
    <w:rsid w:val="00F449EC"/>
    <w:rsid w:val="00F45FE3"/>
    <w:rsid w:val="00F463B7"/>
    <w:rsid w:val="00F47693"/>
    <w:rsid w:val="00F50053"/>
    <w:rsid w:val="00F527A6"/>
    <w:rsid w:val="00F544CD"/>
    <w:rsid w:val="00F572C8"/>
    <w:rsid w:val="00F60EB3"/>
    <w:rsid w:val="00F60FC7"/>
    <w:rsid w:val="00F62260"/>
    <w:rsid w:val="00F629C5"/>
    <w:rsid w:val="00F63A45"/>
    <w:rsid w:val="00F63BBB"/>
    <w:rsid w:val="00F63CAD"/>
    <w:rsid w:val="00F65BA4"/>
    <w:rsid w:val="00F67B8F"/>
    <w:rsid w:val="00F67CF7"/>
    <w:rsid w:val="00F7101C"/>
    <w:rsid w:val="00F71050"/>
    <w:rsid w:val="00F754C6"/>
    <w:rsid w:val="00F76289"/>
    <w:rsid w:val="00F82B14"/>
    <w:rsid w:val="00F84679"/>
    <w:rsid w:val="00F858EA"/>
    <w:rsid w:val="00F904B8"/>
    <w:rsid w:val="00F90EED"/>
    <w:rsid w:val="00F911CD"/>
    <w:rsid w:val="00F9252D"/>
    <w:rsid w:val="00F932F0"/>
    <w:rsid w:val="00F954E5"/>
    <w:rsid w:val="00F9699B"/>
    <w:rsid w:val="00FA0166"/>
    <w:rsid w:val="00FA1164"/>
    <w:rsid w:val="00FA1E3D"/>
    <w:rsid w:val="00FA4A61"/>
    <w:rsid w:val="00FA52C0"/>
    <w:rsid w:val="00FA7BC5"/>
    <w:rsid w:val="00FA7D61"/>
    <w:rsid w:val="00FB1B10"/>
    <w:rsid w:val="00FB38F7"/>
    <w:rsid w:val="00FB5A9E"/>
    <w:rsid w:val="00FB78D6"/>
    <w:rsid w:val="00FB7D1B"/>
    <w:rsid w:val="00FB7FCA"/>
    <w:rsid w:val="00FC05F5"/>
    <w:rsid w:val="00FC1E97"/>
    <w:rsid w:val="00FC3036"/>
    <w:rsid w:val="00FC39A5"/>
    <w:rsid w:val="00FC7DFC"/>
    <w:rsid w:val="00FD0E48"/>
    <w:rsid w:val="00FD2D24"/>
    <w:rsid w:val="00FD2DF0"/>
    <w:rsid w:val="00FD38A9"/>
    <w:rsid w:val="00FD7231"/>
    <w:rsid w:val="00FE2A96"/>
    <w:rsid w:val="00FE2E0C"/>
    <w:rsid w:val="00FE343F"/>
    <w:rsid w:val="00FE35FE"/>
    <w:rsid w:val="00FE4EC3"/>
    <w:rsid w:val="00FE6B28"/>
    <w:rsid w:val="00FE70DA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8D00555"/>
  <w15:docId w15:val="{76466F48-8E59-4AD7-868D-B9F04E59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A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C7AAC"/>
    <w:pPr>
      <w:keepNext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C7AAC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CC7AAC"/>
    <w:pPr>
      <w:keepNext/>
      <w:jc w:val="both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CC7AAC"/>
    <w:pPr>
      <w:keepNext/>
      <w:jc w:val="both"/>
      <w:outlineLvl w:val="3"/>
    </w:pPr>
    <w:rPr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CC7AAC"/>
    <w:pPr>
      <w:keepNext/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har"/>
    <w:uiPriority w:val="99"/>
    <w:qFormat/>
    <w:rsid w:val="00CC7AAC"/>
    <w:pPr>
      <w:keepNext/>
      <w:jc w:val="both"/>
      <w:outlineLvl w:val="5"/>
    </w:pPr>
    <w:rPr>
      <w:rFonts w:ascii="Arial" w:hAnsi="Arial" w:cs="Arial"/>
      <w:color w:val="000000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CC7AAC"/>
    <w:pPr>
      <w:keepNext/>
      <w:jc w:val="both"/>
      <w:outlineLvl w:val="6"/>
    </w:pPr>
    <w:rPr>
      <w:rFonts w:ascii="Verdana" w:hAnsi="Verdana" w:cs="Verdana"/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CC7AAC"/>
    <w:pPr>
      <w:keepNext/>
      <w:jc w:val="center"/>
      <w:outlineLvl w:val="7"/>
    </w:pPr>
    <w:rPr>
      <w:rFonts w:ascii="Verdana" w:hAnsi="Verdana" w:cs="Verdana"/>
      <w:b/>
      <w:bCs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C7AAC"/>
    <w:pPr>
      <w:keepNext/>
      <w:jc w:val="both"/>
      <w:outlineLvl w:val="8"/>
    </w:pPr>
    <w:rPr>
      <w:rFonts w:ascii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Pr>
      <w:rFonts w:ascii="Cambria" w:hAnsi="Cambria" w:cs="Cambria"/>
    </w:rPr>
  </w:style>
  <w:style w:type="paragraph" w:styleId="Recuodecorpodetexto">
    <w:name w:val="Body Text Indent"/>
    <w:basedOn w:val="Normal"/>
    <w:link w:val="RecuodecorpodetextoChar"/>
    <w:uiPriority w:val="99"/>
    <w:rsid w:val="00CC7AAC"/>
    <w:pPr>
      <w:ind w:left="709" w:hanging="425"/>
      <w:jc w:val="both"/>
    </w:pPr>
    <w:rPr>
      <w:color w:val="000000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CC7AAC"/>
    <w:pPr>
      <w:ind w:left="284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C7AAC"/>
    <w:pPr>
      <w:ind w:left="284" w:hanging="284"/>
    </w:pPr>
    <w:rPr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C7AAC"/>
    <w:rPr>
      <w:color w:val="FF0000"/>
    </w:rPr>
  </w:style>
  <w:style w:type="character" w:customStyle="1" w:styleId="CorpodetextoChar">
    <w:name w:val="Corpo de texto Char"/>
    <w:basedOn w:val="Fontepargpadro"/>
    <w:link w:val="Corpodetexto"/>
    <w:uiPriority w:val="99"/>
    <w:rPr>
      <w:sz w:val="24"/>
      <w:szCs w:val="24"/>
    </w:rPr>
  </w:style>
  <w:style w:type="character" w:styleId="Hyperlink">
    <w:name w:val="Hyperlink"/>
    <w:basedOn w:val="Fontepargpadro"/>
    <w:rsid w:val="00CC7AA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C7AAC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CC7AAC"/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CC7AAC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</w:rPr>
  </w:style>
  <w:style w:type="character" w:customStyle="1" w:styleId="link11">
    <w:name w:val="link11"/>
    <w:basedOn w:val="Fontepargpadro"/>
    <w:uiPriority w:val="99"/>
    <w:rsid w:val="00CC7AAC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link31">
    <w:name w:val="link31"/>
    <w:basedOn w:val="Fontepargpadro"/>
    <w:uiPriority w:val="99"/>
    <w:rsid w:val="00CC7AAC"/>
    <w:rPr>
      <w:rFonts w:ascii="Verdana" w:hAnsi="Verdana" w:cs="Verdana"/>
      <w:b/>
      <w:bCs/>
      <w:color w:val="auto"/>
      <w:sz w:val="16"/>
      <w:szCs w:val="16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</w:rPr>
  </w:style>
  <w:style w:type="character" w:styleId="Nmerodepgina">
    <w:name w:val="page number"/>
    <w:basedOn w:val="Fontepargpadro"/>
    <w:uiPriority w:val="99"/>
    <w:rsid w:val="00CC7AAC"/>
  </w:style>
  <w:style w:type="table" w:styleId="Tabelacomgrade">
    <w:name w:val="Table Grid"/>
    <w:basedOn w:val="Tabelanormal"/>
    <w:uiPriority w:val="39"/>
    <w:rsid w:val="00F60F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6080F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CB5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B54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2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ssuntodocomentrio1">
    <w:name w:val="Assunto do comentário1"/>
    <w:rsid w:val="00CB2409"/>
    <w:pPr>
      <w:widowControl w:val="0"/>
      <w:suppressAutoHyphens/>
    </w:pPr>
    <w:rPr>
      <w:b/>
      <w:bCs/>
      <w:kern w:val="1"/>
      <w:sz w:val="20"/>
      <w:szCs w:val="20"/>
      <w:lang w:val="en-US"/>
    </w:rPr>
  </w:style>
  <w:style w:type="character" w:customStyle="1" w:styleId="xdb">
    <w:name w:val="_xdb"/>
    <w:basedOn w:val="Fontepargpadro"/>
    <w:rsid w:val="00687522"/>
  </w:style>
  <w:style w:type="character" w:customStyle="1" w:styleId="xbe">
    <w:name w:val="_xbe"/>
    <w:basedOn w:val="Fontepargpadro"/>
    <w:rsid w:val="00687522"/>
  </w:style>
  <w:style w:type="paragraph" w:styleId="NormalWeb">
    <w:name w:val="Normal (Web)"/>
    <w:basedOn w:val="Normal"/>
    <w:uiPriority w:val="99"/>
    <w:unhideWhenUsed/>
    <w:rsid w:val="00857FAB"/>
    <w:pPr>
      <w:spacing w:before="100" w:beforeAutospacing="1" w:after="100" w:afterAutospacing="1"/>
    </w:pPr>
    <w:rPr>
      <w:color w:val="000000"/>
    </w:rPr>
  </w:style>
  <w:style w:type="character" w:customStyle="1" w:styleId="PargrafodaListaChar">
    <w:name w:val="Parágrafo da Lista Char"/>
    <w:link w:val="PargrafodaLista"/>
    <w:uiPriority w:val="34"/>
    <w:locked/>
    <w:rsid w:val="00857FAB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909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B69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9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9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9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9EA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E4B9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C161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rsid w:val="008C161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ua&#231;&#227;o@cetiqt.senai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@cetiqt.senai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naicetiqt.com/wp-content/uploads/2020/01/Pol%C3%ADtica-de-descontos-SENAI-CETIQT-2020.1_compressed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icetiqt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DE3C-72BE-44DA-BF38-1B278C6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2653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CETIQT</Company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Cavaliere</dc:creator>
  <cp:lastModifiedBy>Daniela Cavaliere</cp:lastModifiedBy>
  <cp:revision>13</cp:revision>
  <cp:lastPrinted>2019-04-25T12:22:00Z</cp:lastPrinted>
  <dcterms:created xsi:type="dcterms:W3CDTF">2020-11-05T18:23:00Z</dcterms:created>
  <dcterms:modified xsi:type="dcterms:W3CDTF">2020-11-13T15:45:00Z</dcterms:modified>
</cp:coreProperties>
</file>